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0"/>
        <w:gridCol w:w="160"/>
        <w:gridCol w:w="146"/>
      </w:tblGrid>
      <w:tr w:rsidR="002346D9" w:rsidRPr="00B969CA" w14:paraId="5D53C06A" w14:textId="77777777" w:rsidTr="002346D9">
        <w:trPr>
          <w:trHeight w:val="1276"/>
        </w:trPr>
        <w:tc>
          <w:tcPr>
            <w:tcW w:w="9140" w:type="dxa"/>
            <w:tcBorders>
              <w:bottom w:val="single" w:sz="4" w:space="0" w:color="auto"/>
            </w:tcBorders>
          </w:tcPr>
          <w:p w14:paraId="6AB42CAD" w14:textId="26B46B96" w:rsidR="002346D9" w:rsidRPr="00B969CA" w:rsidRDefault="002346D9" w:rsidP="002346D9">
            <w:pPr>
              <w:spacing w:after="0" w:line="240" w:lineRule="auto"/>
              <w:rPr>
                <w:rFonts w:ascii="Calibri" w:eastAsia="Calibri" w:hAnsi="Calibri" w:cs="Arial"/>
                <w:u w:val="single"/>
              </w:rPr>
            </w:pPr>
            <w:r w:rsidRPr="002705CF">
              <w:rPr>
                <w:noProof/>
                <w:lang w:eastAsia="sl-SI"/>
              </w:rPr>
              <w:drawing>
                <wp:inline distT="0" distB="0" distL="0" distR="0" wp14:anchorId="72902564" wp14:editId="6DDA8578">
                  <wp:extent cx="5711825" cy="838200"/>
                  <wp:effectExtent l="0" t="0" r="3175" b="0"/>
                  <wp:docPr id="48" name="Slika 0" descr="Dopisni-list-gl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pisni-list-glav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716" cy="84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14:paraId="2F9A662D" w14:textId="77777777" w:rsidR="002346D9" w:rsidRPr="00B969CA" w:rsidRDefault="002346D9" w:rsidP="002346D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6" w:type="dxa"/>
          </w:tcPr>
          <w:p w14:paraId="1D22DBB7" w14:textId="34DA23C1" w:rsidR="002346D9" w:rsidRPr="00B969CA" w:rsidRDefault="002346D9" w:rsidP="002346D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103DF61" w14:textId="77777777" w:rsidR="00CD300A" w:rsidRDefault="00CD300A" w:rsidP="00347E7C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D90EE8" w14:textId="072E36C2" w:rsidR="00803F1E" w:rsidRPr="001B0C52" w:rsidRDefault="0086543D" w:rsidP="00347E7C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RAZPIS IN PROPOZICIJE </w:t>
      </w:r>
      <w:r w:rsidR="00F2181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ODPRTEGA TURNIRJA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REPUBLIKE SLOVENIJE ZA </w:t>
      </w:r>
      <w:r w:rsidR="006C1798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ČLANE U-21 IN ČLANICE U-21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POSAMEZNO ZA SEZONO 20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2181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2181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47E7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43525A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PUCONCI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F2181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F2181C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SEPTEMBER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Pr="001B0C52">
        <w:rPr>
          <w:rFonts w:ascii="Arial" w:eastAsia="Times New Roman" w:hAnsi="Arial" w:cs="Times New Roman"/>
          <w:b/>
          <w:color w:val="0000FF"/>
          <w:sz w:val="30"/>
          <w:szCs w:val="3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518A914" w14:textId="77777777" w:rsidR="00347E7C" w:rsidRDefault="00347E7C" w:rsidP="00876004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22C36AAB" w14:textId="77777777" w:rsidR="00347E7C" w:rsidRDefault="00347E7C" w:rsidP="00876004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39502859" w14:textId="0CFCE928" w:rsidR="00FA5EF9" w:rsidRDefault="00FA5EF9" w:rsidP="00FA5EF9">
      <w:pPr>
        <w:spacing w:after="0" w:line="240" w:lineRule="auto"/>
        <w:outlineLvl w:val="0"/>
        <w:rPr>
          <w:rFonts w:ascii="Arial" w:hAnsi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Arial"/>
          <w:b/>
          <w:lang w:eastAsia="sl-SI"/>
        </w:rPr>
        <w:t>ORGANIZATOR</w:t>
      </w:r>
      <w:r w:rsidRPr="00865DF2">
        <w:rPr>
          <w:rFonts w:ascii="Arial" w:eastAsia="Times New Roman" w:hAnsi="Arial" w:cs="Arial"/>
          <w:b/>
          <w:lang w:eastAsia="sl-SI"/>
        </w:rPr>
        <w:tab/>
      </w:r>
      <w:r w:rsidRPr="00D11EAE">
        <w:rPr>
          <w:rFonts w:ascii="Arial" w:hAnsi="Arial"/>
          <w:b/>
          <w:color w:val="00B0F0"/>
          <w:sz w:val="28"/>
          <w:szCs w:val="28"/>
        </w:rPr>
        <w:t xml:space="preserve">NTK </w:t>
      </w:r>
      <w:r w:rsidR="0043525A">
        <w:rPr>
          <w:rFonts w:ascii="Arial" w:hAnsi="Arial"/>
          <w:b/>
          <w:color w:val="00B0F0"/>
          <w:sz w:val="28"/>
          <w:szCs w:val="28"/>
        </w:rPr>
        <w:t>KEMA MUREXIN</w:t>
      </w:r>
      <w:r>
        <w:rPr>
          <w:rFonts w:ascii="Arial" w:hAnsi="Arial"/>
          <w:b/>
          <w:color w:val="00B0F0"/>
          <w:sz w:val="28"/>
          <w:szCs w:val="28"/>
        </w:rPr>
        <w:t xml:space="preserve"> </w:t>
      </w:r>
      <w:r w:rsidRPr="00D11EAE">
        <w:rPr>
          <w:rFonts w:ascii="Arial" w:hAnsi="Arial"/>
          <w:b/>
          <w:color w:val="00B0F0"/>
          <w:sz w:val="28"/>
          <w:szCs w:val="28"/>
        </w:rPr>
        <w:t>in NTZS</w:t>
      </w:r>
    </w:p>
    <w:p w14:paraId="5328AC2F" w14:textId="77777777" w:rsidR="00FA5EF9" w:rsidRPr="0069577B" w:rsidRDefault="00FA5EF9" w:rsidP="00FA5EF9">
      <w:pPr>
        <w:spacing w:after="0" w:line="240" w:lineRule="auto"/>
        <w:outlineLvl w:val="0"/>
        <w:rPr>
          <w:rFonts w:ascii="Arial" w:hAnsi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Arial"/>
          <w:b/>
          <w:lang w:eastAsia="sl-SI"/>
        </w:rPr>
        <w:t>TEKMOVANJA:</w:t>
      </w:r>
    </w:p>
    <w:p w14:paraId="6BB75A21" w14:textId="77777777" w:rsidR="0043525A" w:rsidRDefault="00FA5EF9" w:rsidP="0043525A">
      <w:pPr>
        <w:spacing w:after="0"/>
        <w:rPr>
          <w:rFonts w:eastAsia="Times New Roman" w:cs="Times New Roman"/>
          <w:b/>
          <w:sz w:val="24"/>
          <w:szCs w:val="24"/>
          <w:lang w:eastAsia="sl-SI"/>
        </w:rPr>
      </w:pPr>
      <w:r w:rsidRPr="00865DF2">
        <w:rPr>
          <w:rFonts w:ascii="Arial" w:eastAsia="Times New Roman" w:hAnsi="Arial" w:cs="Arial"/>
          <w:b/>
          <w:lang w:eastAsia="sl-SI"/>
        </w:rPr>
        <w:t>KRAJ: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43525A" w:rsidRPr="00CD5646">
        <w:rPr>
          <w:rFonts w:ascii="Arial" w:hAnsi="Arial" w:cs="Arial"/>
          <w:b/>
          <w:color w:val="00B050"/>
          <w:sz w:val="26"/>
          <w:szCs w:val="26"/>
          <w:lang w:eastAsia="x-none"/>
        </w:rPr>
        <w:t>PUCONCI, Zelena športna dvorana OŠ Puconci, Puconci 178</w:t>
      </w:r>
    </w:p>
    <w:p w14:paraId="099774EB" w14:textId="74098C10" w:rsidR="00FA5EF9" w:rsidRPr="003932E3" w:rsidRDefault="00FA5EF9" w:rsidP="0043525A">
      <w:pPr>
        <w:spacing w:before="285"/>
        <w:rPr>
          <w:rFonts w:ascii="Arial" w:hAnsi="Arial" w:cs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Times New Roman"/>
          <w:b/>
          <w:lang w:eastAsia="sl-SI"/>
        </w:rPr>
        <w:t>ČAS:</w:t>
      </w:r>
      <w:r w:rsidRPr="0069577B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r w:rsidRPr="0069577B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>NEDELJA</w:t>
      </w:r>
      <w:r w:rsidRPr="00575F28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FF0000"/>
          <w:sz w:val="24"/>
          <w:szCs w:val="24"/>
        </w:rPr>
        <w:t>21</w:t>
      </w:r>
      <w:r w:rsidRPr="00575F28">
        <w:rPr>
          <w:rFonts w:ascii="Arial" w:hAnsi="Arial" w:cs="Arial"/>
          <w:b/>
          <w:bCs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FF0000"/>
          <w:sz w:val="24"/>
          <w:szCs w:val="24"/>
        </w:rPr>
        <w:t>SEPTEMBER</w:t>
      </w:r>
      <w:r w:rsidRPr="00575F28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575F28">
        <w:rPr>
          <w:rFonts w:ascii="Arial" w:hAnsi="Arial" w:cs="Arial"/>
          <w:b/>
          <w:color w:val="FF0000"/>
          <w:sz w:val="24"/>
          <w:szCs w:val="24"/>
        </w:rPr>
        <w:t>, z začetkom ob 10.00</w:t>
      </w:r>
      <w:r w:rsidRPr="00041F0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CDF14B1" w14:textId="77777777" w:rsidR="00DA339C" w:rsidRDefault="00DA339C" w:rsidP="00DA339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val="x-none" w:eastAsia="x-none"/>
        </w:rPr>
      </w:pPr>
    </w:p>
    <w:p w14:paraId="63F2A43E" w14:textId="57033903" w:rsidR="00876004" w:rsidRPr="001B6384" w:rsidRDefault="00876004" w:rsidP="00FA5EF9">
      <w:pPr>
        <w:spacing w:after="0" w:line="240" w:lineRule="auto"/>
        <w:ind w:left="2120" w:hanging="2120"/>
        <w:rPr>
          <w:rFonts w:ascii="Arial" w:eastAsia="Times New Roman" w:hAnsi="Arial" w:cs="Arial"/>
          <w:b/>
          <w:bCs/>
          <w:iCs/>
          <w:lang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 xml:space="preserve">PRAVICO </w:t>
      </w:r>
      <w:r w:rsidR="00952B82" w:rsidRPr="001B6384">
        <w:rPr>
          <w:rFonts w:ascii="Arial" w:eastAsia="Times New Roman" w:hAnsi="Arial" w:cs="Arial"/>
          <w:b/>
          <w:bCs/>
          <w:iCs/>
          <w:lang w:eastAsia="x-none"/>
        </w:rPr>
        <w:t xml:space="preserve">    </w:t>
      </w:r>
      <w:r w:rsidR="001B6384">
        <w:rPr>
          <w:rFonts w:ascii="Arial" w:eastAsia="Times New Roman" w:hAnsi="Arial" w:cs="Arial"/>
          <w:b/>
          <w:bCs/>
          <w:iCs/>
          <w:lang w:eastAsia="x-none"/>
        </w:rPr>
        <w:t xml:space="preserve">  </w:t>
      </w:r>
      <w:r w:rsidR="00FA5EF9">
        <w:rPr>
          <w:rFonts w:ascii="Arial" w:eastAsia="Times New Roman" w:hAnsi="Arial" w:cs="Arial"/>
          <w:b/>
          <w:bCs/>
          <w:iCs/>
          <w:lang w:eastAsia="x-none"/>
        </w:rPr>
        <w:tab/>
      </w:r>
      <w:r w:rsidR="00952B82" w:rsidRPr="001B6384">
        <w:rPr>
          <w:rFonts w:ascii="Arial" w:eastAsia="Times New Roman" w:hAnsi="Arial" w:cs="Arial"/>
          <w:lang w:eastAsia="x-none"/>
        </w:rPr>
        <w:t>I</w:t>
      </w:r>
      <w:r w:rsidR="00952B82" w:rsidRPr="001B6384">
        <w:rPr>
          <w:rFonts w:ascii="Arial" w:eastAsia="Times New Roman" w:hAnsi="Arial" w:cs="Arial"/>
          <w:lang w:val="x-none" w:eastAsia="x-none"/>
        </w:rPr>
        <w:t>majo vs</w:t>
      </w:r>
      <w:r w:rsidR="00952B82" w:rsidRPr="001B6384">
        <w:rPr>
          <w:rFonts w:ascii="Arial" w:eastAsia="Times New Roman" w:hAnsi="Arial" w:cs="Arial"/>
          <w:lang w:eastAsia="x-none"/>
        </w:rPr>
        <w:t>i</w:t>
      </w:r>
      <w:r w:rsidR="00952B82" w:rsidRPr="001B6384">
        <w:rPr>
          <w:rFonts w:ascii="Arial" w:eastAsia="Times New Roman" w:hAnsi="Arial" w:cs="Arial"/>
          <w:lang w:val="x-none" w:eastAsia="x-none"/>
        </w:rPr>
        <w:t xml:space="preserve"> </w:t>
      </w:r>
      <w:r w:rsidR="00952B82" w:rsidRPr="001B6384">
        <w:rPr>
          <w:rFonts w:ascii="Arial" w:eastAsia="Times New Roman" w:hAnsi="Arial" w:cs="Arial"/>
          <w:lang w:eastAsia="x-none"/>
        </w:rPr>
        <w:t xml:space="preserve">igralci in igralke </w:t>
      </w:r>
      <w:r w:rsidR="00952B82" w:rsidRPr="001B6384">
        <w:rPr>
          <w:rFonts w:ascii="Arial" w:eastAsia="Times New Roman" w:hAnsi="Arial" w:cs="Arial"/>
          <w:b/>
          <w:bCs/>
          <w:color w:val="FF0000"/>
          <w:lang w:eastAsia="x-none"/>
        </w:rPr>
        <w:t>rojeni leta 20</w:t>
      </w:r>
      <w:r w:rsidR="00BE5137">
        <w:rPr>
          <w:rFonts w:ascii="Arial" w:eastAsia="Times New Roman" w:hAnsi="Arial" w:cs="Arial"/>
          <w:b/>
          <w:bCs/>
          <w:color w:val="FF0000"/>
          <w:lang w:eastAsia="x-none"/>
        </w:rPr>
        <w:t>0</w:t>
      </w:r>
      <w:r w:rsidR="00FA5EF9">
        <w:rPr>
          <w:rFonts w:ascii="Arial" w:eastAsia="Times New Roman" w:hAnsi="Arial" w:cs="Arial"/>
          <w:b/>
          <w:bCs/>
          <w:color w:val="FF0000"/>
          <w:lang w:eastAsia="x-none"/>
        </w:rPr>
        <w:t>5</w:t>
      </w:r>
      <w:r w:rsidR="00952B82" w:rsidRPr="001B6384">
        <w:rPr>
          <w:rFonts w:ascii="Arial" w:eastAsia="Times New Roman" w:hAnsi="Arial" w:cs="Arial"/>
          <w:b/>
          <w:bCs/>
          <w:color w:val="FF0000"/>
          <w:lang w:eastAsia="x-none"/>
        </w:rPr>
        <w:t xml:space="preserve"> in mlajši, rojeni do vključno leta 201</w:t>
      </w:r>
      <w:r w:rsidR="003B1D00" w:rsidRPr="001B6384">
        <w:rPr>
          <w:rFonts w:ascii="Arial" w:eastAsia="Times New Roman" w:hAnsi="Arial" w:cs="Arial"/>
          <w:b/>
          <w:bCs/>
          <w:color w:val="FF0000"/>
          <w:lang w:eastAsia="x-none"/>
        </w:rPr>
        <w:t>5</w:t>
      </w:r>
      <w:r w:rsidR="00952B82" w:rsidRPr="001B6384">
        <w:rPr>
          <w:rFonts w:ascii="Arial" w:eastAsia="Times New Roman" w:hAnsi="Arial" w:cs="Arial"/>
          <w:lang w:eastAsia="x-none"/>
        </w:rPr>
        <w:t>,</w:t>
      </w:r>
      <w:r w:rsidR="00952B82" w:rsidRPr="001B6384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 xml:space="preserve"> ki </w:t>
      </w:r>
    </w:p>
    <w:p w14:paraId="6FF25BFE" w14:textId="1F3E0DB1" w:rsidR="0019584A" w:rsidRPr="00041F01" w:rsidRDefault="00876004" w:rsidP="00FA5EF9">
      <w:pPr>
        <w:spacing w:after="0" w:line="240" w:lineRule="auto"/>
        <w:ind w:left="2120" w:hanging="21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NASTOPA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="00E6627B" w:rsidRPr="00041F01"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  <w:tab/>
      </w:r>
      <w:r w:rsidR="00FA5EF9" w:rsidRPr="00FA5EF9">
        <w:rPr>
          <w:rFonts w:ascii="Arial" w:eastAsia="Times New Roman" w:hAnsi="Arial" w:cs="Arial"/>
          <w:b/>
          <w:bCs/>
          <w:iCs/>
          <w:color w:val="4472C4" w:themeColor="accent1"/>
          <w:sz w:val="24"/>
          <w:szCs w:val="24"/>
          <w:lang w:eastAsia="x-none"/>
        </w:rPr>
        <w:t xml:space="preserve">so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pravilno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registrirani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za klube v R Sloveniji ali za tuje klube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za sezono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20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2</w:t>
      </w:r>
      <w:r w:rsidR="00FA5EF9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5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val="x-none" w:eastAsia="x-none"/>
        </w:rPr>
        <w:t>/20</w:t>
      </w:r>
      <w:r w:rsidR="0019584A" w:rsidRPr="00122A55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2</w:t>
      </w:r>
      <w:r w:rsidR="00FA5EF9">
        <w:rPr>
          <w:rFonts w:ascii="Arial" w:eastAsia="Times New Roman" w:hAnsi="Arial" w:cs="Arial"/>
          <w:b/>
          <w:bCs/>
          <w:color w:val="2E74B5" w:themeColor="accent5" w:themeShade="BF"/>
          <w:lang w:eastAsia="x-none"/>
        </w:rPr>
        <w:t>6</w:t>
      </w:r>
      <w:r w:rsidR="0019584A" w:rsidRPr="00122A55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(ob registraciji za tuje klube morajo seveda biti</w:t>
      </w:r>
      <w:r w:rsidR="0019584A" w:rsidRPr="00122A55">
        <w:rPr>
          <w:rFonts w:ascii="Arial" w:eastAsia="Times New Roman" w:hAnsi="Arial" w:cs="Arial"/>
          <w:color w:val="0070C0"/>
          <w:lang w:val="x-none" w:eastAsia="x-none"/>
        </w:rPr>
        <w:t xml:space="preserve"> državljani R Slovenije</w:t>
      </w:r>
      <w:r w:rsidR="0019584A" w:rsidRPr="00122A55">
        <w:rPr>
          <w:rFonts w:ascii="Arial" w:eastAsia="Times New Roman" w:hAnsi="Arial" w:cs="Arial"/>
          <w:color w:val="0070C0"/>
          <w:lang w:eastAsia="x-none"/>
        </w:rPr>
        <w:t>)</w:t>
      </w:r>
      <w:r w:rsidR="0019584A" w:rsidRPr="00122A55">
        <w:rPr>
          <w:rFonts w:ascii="Arial" w:eastAsia="Times New Roman" w:hAnsi="Arial" w:cs="Arial"/>
          <w:lang w:val="x-none" w:eastAsia="x-none"/>
        </w:rPr>
        <w:t>. Udeležba je odprta.</w:t>
      </w:r>
      <w:r w:rsidR="0019584A" w:rsidRPr="00041F01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14:paraId="3494EE3F" w14:textId="295BF835" w:rsidR="00876004" w:rsidRPr="001B6384" w:rsidRDefault="00876004" w:rsidP="005160E9">
      <w:pPr>
        <w:spacing w:after="0" w:line="24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NAČIN</w:t>
      </w:r>
    </w:p>
    <w:p w14:paraId="5490DE51" w14:textId="77777777" w:rsidR="0094340B" w:rsidRDefault="00876004" w:rsidP="00FA5EF9">
      <w:pPr>
        <w:spacing w:after="0"/>
        <w:ind w:left="2124" w:hanging="2124"/>
        <w:jc w:val="both"/>
        <w:rPr>
          <w:rFonts w:ascii="Arial" w:hAnsi="Arial" w:cs="Arial"/>
          <w:color w:val="4472C4" w:themeColor="accent1"/>
          <w:lang w:eastAsia="sl-SI"/>
        </w:rPr>
      </w:pPr>
      <w:r w:rsidRPr="001B6384">
        <w:rPr>
          <w:rFonts w:ascii="Arial" w:hAnsi="Arial" w:cs="Arial"/>
          <w:b/>
          <w:iCs/>
          <w:lang w:val="x-none"/>
        </w:rPr>
        <w:t>IGRANJA</w:t>
      </w:r>
      <w:r w:rsidRPr="001B6384">
        <w:rPr>
          <w:rFonts w:ascii="Arial" w:hAnsi="Arial" w:cs="Arial"/>
          <w:b/>
          <w:iCs/>
        </w:rPr>
        <w:t>:</w:t>
      </w:r>
      <w:r w:rsidR="00867A81" w:rsidRPr="00041F01">
        <w:rPr>
          <w:rFonts w:ascii="Arial" w:hAnsi="Arial" w:cs="Arial"/>
          <w:b/>
          <w:iCs/>
          <w:sz w:val="24"/>
          <w:szCs w:val="24"/>
        </w:rPr>
        <w:t xml:space="preserve">  </w:t>
      </w:r>
      <w:r w:rsidR="003C47CB" w:rsidRPr="00041F01">
        <w:rPr>
          <w:rFonts w:ascii="Arial" w:hAnsi="Arial" w:cs="Arial"/>
          <w:b/>
          <w:iCs/>
          <w:sz w:val="24"/>
          <w:szCs w:val="24"/>
        </w:rPr>
        <w:t xml:space="preserve"> </w:t>
      </w:r>
      <w:r w:rsidR="00B25862" w:rsidRPr="00041F01">
        <w:rPr>
          <w:rFonts w:ascii="Arial" w:hAnsi="Arial" w:cs="Arial"/>
          <w:b/>
          <w:iCs/>
          <w:sz w:val="24"/>
          <w:szCs w:val="24"/>
        </w:rPr>
        <w:tab/>
      </w:r>
      <w:r w:rsidR="00B25862" w:rsidRPr="0094340B">
        <w:rPr>
          <w:rFonts w:ascii="Arial" w:hAnsi="Arial" w:cs="Arial"/>
          <w:color w:val="4472C4" w:themeColor="accent1"/>
          <w:lang w:eastAsia="sl-SI"/>
        </w:rPr>
        <w:t>Predtekmovanje se igra po skupinah s po 3 do 4 igral</w:t>
      </w:r>
      <w:r w:rsidR="00E07D75" w:rsidRPr="0094340B">
        <w:rPr>
          <w:rFonts w:ascii="Arial" w:hAnsi="Arial" w:cs="Arial"/>
          <w:color w:val="4472C4" w:themeColor="accent1"/>
          <w:lang w:eastAsia="sl-SI"/>
        </w:rPr>
        <w:t>ci</w:t>
      </w:r>
      <w:r w:rsidR="00B25862" w:rsidRPr="0094340B">
        <w:rPr>
          <w:rFonts w:ascii="Arial" w:hAnsi="Arial" w:cs="Arial"/>
          <w:color w:val="4472C4" w:themeColor="accent1"/>
          <w:lang w:eastAsia="sl-SI"/>
        </w:rPr>
        <w:t>/</w:t>
      </w:r>
      <w:r w:rsidR="00E07D75" w:rsidRPr="0094340B">
        <w:rPr>
          <w:rFonts w:ascii="Arial" w:hAnsi="Arial" w:cs="Arial"/>
          <w:color w:val="4472C4" w:themeColor="accent1"/>
          <w:lang w:eastAsia="sl-SI"/>
        </w:rPr>
        <w:t>kami</w:t>
      </w:r>
      <w:r w:rsidR="00B25862" w:rsidRPr="0094340B">
        <w:rPr>
          <w:rFonts w:ascii="Arial" w:hAnsi="Arial" w:cs="Arial"/>
          <w:color w:val="4472C4" w:themeColor="accent1"/>
          <w:lang w:eastAsia="sl-SI"/>
        </w:rPr>
        <w:t>, finalna skupina pa na izpadanje. Vs</w:t>
      </w:r>
      <w:r w:rsidR="0086195A" w:rsidRPr="0094340B">
        <w:rPr>
          <w:rFonts w:ascii="Arial" w:hAnsi="Arial" w:cs="Arial"/>
          <w:color w:val="4472C4" w:themeColor="accent1"/>
          <w:lang w:eastAsia="sl-SI"/>
        </w:rPr>
        <w:t>i</w:t>
      </w:r>
      <w:r w:rsidR="00B25862" w:rsidRPr="0094340B">
        <w:rPr>
          <w:rFonts w:ascii="Arial" w:hAnsi="Arial" w:cs="Arial"/>
          <w:color w:val="4472C4" w:themeColor="accent1"/>
          <w:lang w:eastAsia="sl-SI"/>
        </w:rPr>
        <w:t xml:space="preserve"> </w:t>
      </w:r>
      <w:r w:rsidR="0086195A" w:rsidRPr="0094340B">
        <w:rPr>
          <w:rFonts w:ascii="Arial" w:hAnsi="Arial" w:cs="Arial"/>
          <w:color w:val="4472C4" w:themeColor="accent1"/>
          <w:lang w:eastAsia="sl-SI"/>
        </w:rPr>
        <w:t xml:space="preserve">dvoboji </w:t>
      </w:r>
      <w:r w:rsidR="00B25862" w:rsidRPr="0094340B">
        <w:rPr>
          <w:rFonts w:ascii="Arial" w:hAnsi="Arial" w:cs="Arial"/>
          <w:color w:val="4472C4" w:themeColor="accent1"/>
          <w:lang w:eastAsia="sl-SI"/>
        </w:rPr>
        <w:t xml:space="preserve">v </w:t>
      </w:r>
      <w:r w:rsidR="00B25862" w:rsidRPr="0094340B">
        <w:rPr>
          <w:rFonts w:ascii="Arial" w:hAnsi="Arial" w:cs="Arial"/>
          <w:b/>
          <w:bCs/>
          <w:color w:val="4472C4" w:themeColor="accent1"/>
          <w:u w:val="single"/>
          <w:lang w:eastAsia="sl-SI"/>
        </w:rPr>
        <w:t>predtekmovanju</w:t>
      </w:r>
      <w:r w:rsidR="00B25862" w:rsidRPr="0094340B">
        <w:rPr>
          <w:rFonts w:ascii="Arial" w:hAnsi="Arial" w:cs="Arial"/>
          <w:color w:val="4472C4" w:themeColor="accent1"/>
          <w:lang w:eastAsia="sl-SI"/>
        </w:rPr>
        <w:t xml:space="preserve"> se igrajo na </w:t>
      </w:r>
      <w:r w:rsidR="00B25862" w:rsidRPr="0094340B">
        <w:rPr>
          <w:rFonts w:ascii="Arial" w:hAnsi="Arial" w:cs="Arial"/>
          <w:b/>
          <w:bCs/>
          <w:color w:val="4472C4" w:themeColor="accent1"/>
          <w:u w:val="single"/>
          <w:lang w:eastAsia="sl-SI"/>
        </w:rPr>
        <w:t>tri dobljene nize</w:t>
      </w:r>
      <w:r w:rsidR="00D76B53" w:rsidRPr="0094340B">
        <w:rPr>
          <w:rFonts w:ascii="Arial" w:hAnsi="Arial" w:cs="Arial"/>
          <w:color w:val="4472C4" w:themeColor="accent1"/>
          <w:lang w:eastAsia="sl-SI"/>
        </w:rPr>
        <w:t>,</w:t>
      </w:r>
      <w:r w:rsidR="0086195A" w:rsidRPr="0094340B">
        <w:rPr>
          <w:rFonts w:ascii="Arial" w:hAnsi="Arial" w:cs="Arial"/>
          <w:color w:val="4472C4" w:themeColor="accent1"/>
          <w:lang w:eastAsia="sl-SI"/>
        </w:rPr>
        <w:t xml:space="preserve"> v </w:t>
      </w:r>
      <w:r w:rsidR="0086195A" w:rsidRPr="0094340B">
        <w:rPr>
          <w:rFonts w:ascii="Arial" w:hAnsi="Arial" w:cs="Arial"/>
          <w:b/>
          <w:bCs/>
          <w:color w:val="4472C4" w:themeColor="accent1"/>
          <w:u w:val="single"/>
          <w:lang w:eastAsia="sl-SI"/>
        </w:rPr>
        <w:t>finalnih skupinah pa na štiri dobljene nize</w:t>
      </w:r>
      <w:r w:rsidR="00B25862" w:rsidRPr="0094340B">
        <w:rPr>
          <w:rFonts w:ascii="Arial" w:hAnsi="Arial" w:cs="Arial"/>
          <w:color w:val="4472C4" w:themeColor="accent1"/>
          <w:lang w:eastAsia="sl-SI"/>
        </w:rPr>
        <w:t xml:space="preserve">. </w:t>
      </w:r>
      <w:r w:rsidR="00B25862" w:rsidRPr="0094340B">
        <w:rPr>
          <w:rFonts w:ascii="Arial" w:hAnsi="Arial" w:cs="Arial"/>
          <w:b/>
          <w:bCs/>
          <w:color w:val="4472C4" w:themeColor="accent1"/>
          <w:lang w:eastAsia="sl-SI"/>
        </w:rPr>
        <w:t>V finalni skupini nastopajo vsi zmagovalci/</w:t>
      </w:r>
      <w:proofErr w:type="spellStart"/>
      <w:r w:rsidR="00B25862" w:rsidRPr="0094340B">
        <w:rPr>
          <w:rFonts w:ascii="Arial" w:hAnsi="Arial" w:cs="Arial"/>
          <w:b/>
          <w:bCs/>
          <w:color w:val="4472C4" w:themeColor="accent1"/>
          <w:lang w:eastAsia="sl-SI"/>
        </w:rPr>
        <w:t>ke</w:t>
      </w:r>
      <w:proofErr w:type="spellEnd"/>
      <w:r w:rsidR="00B25862" w:rsidRPr="0094340B">
        <w:rPr>
          <w:rFonts w:ascii="Arial" w:hAnsi="Arial" w:cs="Arial"/>
          <w:b/>
          <w:bCs/>
          <w:color w:val="4472C4" w:themeColor="accent1"/>
          <w:lang w:eastAsia="sl-SI"/>
        </w:rPr>
        <w:t xml:space="preserve"> ter vsi drugo uvrščeni/e iz predtekmovalnih skupin</w:t>
      </w:r>
      <w:r w:rsidR="008051B7" w:rsidRPr="0094340B">
        <w:rPr>
          <w:rFonts w:ascii="Arial" w:hAnsi="Arial" w:cs="Arial"/>
          <w:color w:val="4472C4" w:themeColor="accent1"/>
          <w:lang w:eastAsia="sl-SI"/>
        </w:rPr>
        <w:t xml:space="preserve">. </w:t>
      </w:r>
    </w:p>
    <w:p w14:paraId="60485305" w14:textId="69A75C68" w:rsidR="00F44C1D" w:rsidRPr="00122A55" w:rsidRDefault="00F44C1D" w:rsidP="0094340B">
      <w:pPr>
        <w:spacing w:after="0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  <w:lang w:eastAsia="sl-SI"/>
        </w:rPr>
      </w:pPr>
      <w:r w:rsidRPr="00122A55">
        <w:rPr>
          <w:rFonts w:ascii="Arial" w:eastAsia="Times New Roman" w:hAnsi="Arial" w:cs="Arial"/>
          <w:lang w:val="x-none" w:eastAsia="x-none"/>
        </w:rPr>
        <w:t>Vsi ostali pogoji igranja so opredeljeni v Pravilnikih NTZS, ETTU in ITTF.</w:t>
      </w:r>
    </w:p>
    <w:p w14:paraId="2CC0B42B" w14:textId="77777777" w:rsidR="00122A55" w:rsidRDefault="00122A55" w:rsidP="00122A5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x-none" w:eastAsia="sl-SI"/>
        </w:rPr>
      </w:pPr>
    </w:p>
    <w:p w14:paraId="5A44CCC8" w14:textId="77777777" w:rsidR="0043525A" w:rsidRPr="0043525A" w:rsidRDefault="0043525A" w:rsidP="0043525A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x-none"/>
        </w:rPr>
      </w:pPr>
      <w:r w:rsidRPr="0043525A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ŽOGICE:</w:t>
      </w:r>
      <w:r w:rsidRPr="0043525A">
        <w:rPr>
          <w:rFonts w:eastAsia="Times New Roman"/>
          <w:sz w:val="24"/>
          <w:szCs w:val="24"/>
          <w:lang w:eastAsia="x-none"/>
        </w:rPr>
        <w:tab/>
      </w:r>
      <w:r w:rsidRPr="0043525A">
        <w:rPr>
          <w:rFonts w:eastAsia="Times New Roman"/>
          <w:sz w:val="24"/>
          <w:szCs w:val="24"/>
          <w:lang w:eastAsia="x-none"/>
        </w:rPr>
        <w:tab/>
      </w:r>
      <w:proofErr w:type="spellStart"/>
      <w:r w:rsidRPr="0043525A">
        <w:rPr>
          <w:rFonts w:ascii="Arial" w:hAnsi="Arial" w:cs="Arial"/>
          <w:b/>
          <w:bCs/>
          <w:color w:val="00B050"/>
          <w:w w:val="105"/>
          <w:sz w:val="24"/>
          <w:szCs w:val="24"/>
        </w:rPr>
        <w:t>Gewo</w:t>
      </w:r>
      <w:proofErr w:type="spellEnd"/>
      <w:r w:rsidRPr="0043525A">
        <w:rPr>
          <w:rFonts w:ascii="Arial" w:hAnsi="Arial" w:cs="Arial"/>
          <w:b/>
          <w:bCs/>
          <w:color w:val="00B050"/>
          <w:w w:val="105"/>
          <w:sz w:val="24"/>
          <w:szCs w:val="24"/>
        </w:rPr>
        <w:t xml:space="preserve"> </w:t>
      </w:r>
      <w:proofErr w:type="spellStart"/>
      <w:r w:rsidRPr="0043525A">
        <w:rPr>
          <w:rFonts w:ascii="Arial" w:hAnsi="Arial" w:cs="Arial"/>
          <w:b/>
          <w:bCs/>
          <w:color w:val="00B050"/>
          <w:w w:val="105"/>
          <w:sz w:val="24"/>
          <w:szCs w:val="24"/>
        </w:rPr>
        <w:t>select</w:t>
      </w:r>
      <w:proofErr w:type="spellEnd"/>
      <w:r w:rsidRPr="0043525A">
        <w:rPr>
          <w:rFonts w:ascii="Arial" w:hAnsi="Arial" w:cs="Arial"/>
          <w:b/>
          <w:bCs/>
          <w:color w:val="00B050"/>
          <w:w w:val="105"/>
          <w:sz w:val="24"/>
          <w:szCs w:val="24"/>
        </w:rPr>
        <w:t xml:space="preserve"> pro 40+***</w:t>
      </w:r>
    </w:p>
    <w:p w14:paraId="1C710055" w14:textId="77777777" w:rsidR="0043525A" w:rsidRPr="0043525A" w:rsidRDefault="0043525A" w:rsidP="0043525A">
      <w:pPr>
        <w:widowControl w:val="0"/>
        <w:autoSpaceDE w:val="0"/>
        <w:autoSpaceDN w:val="0"/>
        <w:spacing w:before="1" w:after="0" w:line="240" w:lineRule="auto"/>
        <w:ind w:right="5196"/>
        <w:outlineLvl w:val="0"/>
        <w:rPr>
          <w:rFonts w:ascii="Arial" w:eastAsia="Arial" w:hAnsi="Arial" w:cs="Arial"/>
          <w:b/>
          <w:bCs/>
          <w:w w:val="105"/>
          <w:sz w:val="24"/>
          <w:szCs w:val="24"/>
        </w:rPr>
      </w:pPr>
    </w:p>
    <w:p w14:paraId="36267108" w14:textId="77777777" w:rsidR="0043525A" w:rsidRDefault="0043525A" w:rsidP="0043525A">
      <w:pPr>
        <w:widowControl w:val="0"/>
        <w:autoSpaceDE w:val="0"/>
        <w:autoSpaceDN w:val="0"/>
        <w:spacing w:before="1" w:after="0" w:line="240" w:lineRule="auto"/>
        <w:ind w:right="5196"/>
        <w:outlineLvl w:val="0"/>
        <w:rPr>
          <w:rFonts w:ascii="Arial" w:eastAsia="Arial" w:hAnsi="Arial" w:cs="Arial"/>
          <w:b/>
          <w:bCs/>
          <w:color w:val="00B050"/>
          <w:w w:val="105"/>
          <w:sz w:val="24"/>
          <w:szCs w:val="24"/>
        </w:rPr>
      </w:pPr>
      <w:r w:rsidRPr="0043525A">
        <w:rPr>
          <w:rFonts w:ascii="Arial" w:eastAsia="Arial" w:hAnsi="Arial" w:cs="Arial"/>
          <w:b/>
          <w:bCs/>
          <w:w w:val="105"/>
          <w:sz w:val="24"/>
          <w:szCs w:val="24"/>
        </w:rPr>
        <w:t>MIZE:</w:t>
      </w:r>
      <w:r w:rsidRPr="0043525A">
        <w:rPr>
          <w:rFonts w:ascii="Arial" w:eastAsia="Arial" w:hAnsi="Arial" w:cs="Arial"/>
          <w:b/>
          <w:bCs/>
          <w:color w:val="00B050"/>
          <w:w w:val="105"/>
          <w:sz w:val="24"/>
          <w:szCs w:val="24"/>
        </w:rPr>
        <w:tab/>
      </w:r>
      <w:r w:rsidRPr="0043525A">
        <w:rPr>
          <w:rFonts w:ascii="Arial" w:eastAsia="Arial" w:hAnsi="Arial" w:cs="Arial"/>
          <w:b/>
          <w:bCs/>
          <w:color w:val="00B050"/>
          <w:w w:val="105"/>
          <w:sz w:val="24"/>
          <w:szCs w:val="24"/>
        </w:rPr>
        <w:tab/>
      </w:r>
      <w:r w:rsidRPr="0043525A">
        <w:rPr>
          <w:rFonts w:ascii="Arial" w:eastAsia="Arial" w:hAnsi="Arial" w:cs="Arial"/>
          <w:b/>
          <w:bCs/>
          <w:color w:val="00B050"/>
          <w:w w:val="105"/>
          <w:sz w:val="24"/>
          <w:szCs w:val="24"/>
        </w:rPr>
        <w:tab/>
      </w:r>
      <w:proofErr w:type="spellStart"/>
      <w:r w:rsidRPr="0043525A">
        <w:rPr>
          <w:rFonts w:ascii="Arial" w:eastAsia="Arial" w:hAnsi="Arial" w:cs="Arial"/>
          <w:b/>
          <w:bCs/>
          <w:color w:val="00B050"/>
          <w:w w:val="105"/>
          <w:sz w:val="24"/>
          <w:szCs w:val="24"/>
        </w:rPr>
        <w:t>Joola</w:t>
      </w:r>
      <w:proofErr w:type="spellEnd"/>
    </w:p>
    <w:p w14:paraId="10A60726" w14:textId="77777777" w:rsidR="0043525A" w:rsidRPr="0043525A" w:rsidRDefault="0043525A" w:rsidP="0043525A">
      <w:pPr>
        <w:widowControl w:val="0"/>
        <w:autoSpaceDE w:val="0"/>
        <w:autoSpaceDN w:val="0"/>
        <w:spacing w:before="1" w:after="0" w:line="240" w:lineRule="auto"/>
        <w:ind w:right="5196"/>
        <w:outlineLvl w:val="0"/>
        <w:rPr>
          <w:rFonts w:ascii="Arial" w:eastAsia="Arial" w:hAnsi="Arial" w:cs="Arial"/>
          <w:b/>
          <w:bCs/>
          <w:color w:val="00B050"/>
          <w:w w:val="105"/>
          <w:sz w:val="24"/>
          <w:szCs w:val="24"/>
        </w:rPr>
      </w:pPr>
    </w:p>
    <w:p w14:paraId="753A588D" w14:textId="77777777" w:rsidR="00FA5EF9" w:rsidRPr="00FA5EF9" w:rsidRDefault="00FA5EF9" w:rsidP="00FA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8496B0" w:themeColor="text2" w:themeTint="99"/>
          <w:sz w:val="24"/>
          <w:szCs w:val="24"/>
          <w:lang w:eastAsia="sl-SI"/>
        </w:rPr>
      </w:pPr>
      <w:r w:rsidRPr="00FA5EF9">
        <w:rPr>
          <w:rFonts w:ascii="Arial" w:eastAsia="Times New Roman" w:hAnsi="Arial" w:cs="Arial"/>
          <w:b/>
          <w:lang w:eastAsia="sl-SI"/>
        </w:rPr>
        <w:t>PRIJAVE:</w:t>
      </w:r>
      <w:r w:rsidRPr="00FA5EF9">
        <w:rPr>
          <w:rFonts w:ascii="Arial" w:eastAsia="Times New Roman" w:hAnsi="Arial" w:cs="Arial"/>
          <w:b/>
          <w:lang w:eastAsia="sl-SI"/>
        </w:rPr>
        <w:tab/>
      </w:r>
      <w:r w:rsidRPr="00FA5EF9">
        <w:rPr>
          <w:rFonts w:ascii="Arial" w:eastAsia="Times New Roman" w:hAnsi="Arial" w:cs="Arial"/>
          <w:b/>
          <w:lang w:eastAsia="sl-SI"/>
        </w:rPr>
        <w:tab/>
      </w:r>
      <w:r w:rsidRPr="00FA5EF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Po </w:t>
      </w:r>
      <w:r w:rsidRPr="00FA5EF9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NOVI</w:t>
      </w:r>
      <w:r w:rsidRPr="00FA5EF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spletni aplikaciji NTZS STUPA: do PETKA 19. 9. 2025 do </w:t>
      </w:r>
      <w:r w:rsidRPr="00FA5EF9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12.00. </w:t>
      </w:r>
    </w:p>
    <w:p w14:paraId="5A641501" w14:textId="77777777" w:rsidR="00FA5EF9" w:rsidRPr="00FA5EF9" w:rsidRDefault="00FA5EF9" w:rsidP="00FA5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C86A3E6" w14:textId="77777777" w:rsidR="00FA5EF9" w:rsidRPr="00FA5EF9" w:rsidRDefault="00FA5EF9" w:rsidP="00FA5EF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A5EF9">
        <w:rPr>
          <w:rFonts w:ascii="Arial" w:eastAsia="Times New Roman" w:hAnsi="Arial" w:cs="Arial"/>
          <w:b/>
          <w:lang w:eastAsia="sl-SI"/>
        </w:rPr>
        <w:t>ŽREBANJE:</w:t>
      </w:r>
      <w:r w:rsidRPr="00FA5EF9">
        <w:rPr>
          <w:rFonts w:ascii="Arial" w:eastAsia="Times New Roman" w:hAnsi="Arial" w:cs="Arial"/>
          <w:lang w:eastAsia="sl-SI"/>
        </w:rPr>
        <w:tab/>
      </w:r>
      <w:r w:rsidRPr="00FA5EF9">
        <w:rPr>
          <w:rFonts w:ascii="Arial" w:eastAsia="Times New Roman" w:hAnsi="Arial" w:cs="Arial"/>
          <w:lang w:eastAsia="sl-SI"/>
        </w:rPr>
        <w:tab/>
      </w:r>
      <w:r w:rsidRPr="00FA5EF9">
        <w:rPr>
          <w:rFonts w:ascii="Arial" w:eastAsia="Times New Roman" w:hAnsi="Arial" w:cs="Times New Roman"/>
          <w:lang w:eastAsia="sl-SI"/>
        </w:rPr>
        <w:t>Bo v nedeljo</w:t>
      </w:r>
      <w:r w:rsidRPr="00FA5EF9">
        <w:rPr>
          <w:rFonts w:ascii="Arial" w:eastAsia="Times New Roman" w:hAnsi="Arial" w:cs="Times New Roman"/>
          <w:b/>
          <w:lang w:eastAsia="sl-SI"/>
        </w:rPr>
        <w:t xml:space="preserve"> 21. 9. 2025 ob 08.30</w:t>
      </w:r>
      <w:r w:rsidRPr="00FA5EF9">
        <w:rPr>
          <w:rFonts w:ascii="Arial" w:eastAsia="Times New Roman" w:hAnsi="Arial" w:cs="Times New Roman"/>
          <w:lang w:eastAsia="sl-SI"/>
        </w:rPr>
        <w:t xml:space="preserve"> v dvorani prireditelja.</w:t>
      </w:r>
    </w:p>
    <w:p w14:paraId="632D38A8" w14:textId="77777777" w:rsidR="00FA5EF9" w:rsidRDefault="00FA5EF9" w:rsidP="00B27F8A">
      <w:pPr>
        <w:pStyle w:val="Telobesedila2"/>
        <w:spacing w:after="0" w:line="240" w:lineRule="auto"/>
        <w:ind w:left="2120" w:right="-354" w:hanging="2120"/>
        <w:jc w:val="both"/>
        <w:rPr>
          <w:rFonts w:ascii="Arial" w:hAnsi="Arial" w:cs="Arial"/>
          <w:b/>
          <w:bCs/>
          <w:iCs/>
          <w:sz w:val="22"/>
          <w:szCs w:val="22"/>
          <w:lang w:val="x-none" w:eastAsia="x-none"/>
        </w:rPr>
      </w:pPr>
    </w:p>
    <w:p w14:paraId="0D5D4EFA" w14:textId="0029EB1C" w:rsidR="00EF1029" w:rsidRPr="00122A55" w:rsidRDefault="00876004" w:rsidP="00B27F8A">
      <w:pPr>
        <w:pStyle w:val="Telobesedila2"/>
        <w:spacing w:after="0" w:line="240" w:lineRule="auto"/>
        <w:ind w:left="2120" w:right="-354" w:hanging="2120"/>
        <w:jc w:val="both"/>
        <w:rPr>
          <w:rFonts w:ascii="Arial" w:hAnsi="Arial" w:cs="Arial"/>
          <w:bCs/>
          <w:sz w:val="22"/>
          <w:szCs w:val="22"/>
        </w:rPr>
      </w:pPr>
      <w:r w:rsidRPr="001B6384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PRIJAVNINA</w:t>
      </w:r>
      <w:r w:rsidRPr="001B6384">
        <w:rPr>
          <w:rFonts w:ascii="Arial" w:hAnsi="Arial" w:cs="Arial"/>
          <w:b/>
          <w:bCs/>
          <w:iCs/>
          <w:sz w:val="22"/>
          <w:szCs w:val="22"/>
          <w:lang w:eastAsia="x-none"/>
        </w:rPr>
        <w:t>:</w:t>
      </w:r>
      <w:r w:rsidRPr="00041F01">
        <w:rPr>
          <w:rFonts w:ascii="Arial" w:hAnsi="Arial" w:cs="Arial"/>
          <w:lang w:eastAsia="x-none"/>
        </w:rPr>
        <w:t xml:space="preserve"> </w:t>
      </w:r>
      <w:r w:rsidR="00B27F8A">
        <w:rPr>
          <w:rFonts w:ascii="Arial" w:hAnsi="Arial" w:cs="Arial"/>
          <w:lang w:eastAsia="x-none"/>
        </w:rPr>
        <w:tab/>
      </w:r>
      <w:r w:rsidR="00EF1029" w:rsidRPr="00122A55">
        <w:rPr>
          <w:rFonts w:ascii="Arial" w:hAnsi="Arial" w:cs="Arial"/>
          <w:sz w:val="22"/>
          <w:szCs w:val="22"/>
          <w:lang w:eastAsia="x-none"/>
        </w:rPr>
        <w:t>Z</w:t>
      </w:r>
      <w:r w:rsidR="00EF1029" w:rsidRPr="00122A55">
        <w:rPr>
          <w:rFonts w:ascii="Arial" w:hAnsi="Arial" w:cs="Arial"/>
          <w:bCs/>
          <w:sz w:val="22"/>
          <w:szCs w:val="22"/>
        </w:rPr>
        <w:t xml:space="preserve">naša </w:t>
      </w:r>
      <w:r w:rsidR="00EF1029" w:rsidRPr="00122A55">
        <w:rPr>
          <w:rFonts w:ascii="Arial" w:hAnsi="Arial" w:cs="Arial"/>
          <w:b/>
          <w:bCs/>
          <w:sz w:val="22"/>
          <w:szCs w:val="22"/>
        </w:rPr>
        <w:t>20,00 EUR</w:t>
      </w:r>
      <w:r w:rsidR="00EF1029" w:rsidRPr="00122A55">
        <w:rPr>
          <w:rFonts w:ascii="Arial" w:hAnsi="Arial" w:cs="Arial"/>
          <w:bCs/>
          <w:sz w:val="22"/>
          <w:szCs w:val="22"/>
        </w:rPr>
        <w:t xml:space="preserve"> bruto za prijavljenega igralca/</w:t>
      </w:r>
      <w:r w:rsidR="00EB1D76">
        <w:rPr>
          <w:rFonts w:ascii="Arial" w:hAnsi="Arial" w:cs="Arial"/>
          <w:bCs/>
          <w:sz w:val="22"/>
          <w:szCs w:val="22"/>
        </w:rPr>
        <w:t>k</w:t>
      </w:r>
      <w:r w:rsidR="00EF1029" w:rsidRPr="00122A55">
        <w:rPr>
          <w:rFonts w:ascii="Arial" w:hAnsi="Arial" w:cs="Arial"/>
          <w:bCs/>
          <w:sz w:val="22"/>
          <w:szCs w:val="22"/>
        </w:rPr>
        <w:t>o in jo je potrebn</w:t>
      </w:r>
      <w:r w:rsidR="00EB1D76">
        <w:rPr>
          <w:rFonts w:ascii="Arial" w:hAnsi="Arial" w:cs="Arial"/>
          <w:bCs/>
          <w:sz w:val="22"/>
          <w:szCs w:val="22"/>
        </w:rPr>
        <w:t xml:space="preserve">o </w:t>
      </w:r>
      <w:r w:rsidR="00EF1029" w:rsidRPr="00122A55">
        <w:rPr>
          <w:rFonts w:ascii="Arial" w:hAnsi="Arial" w:cs="Arial"/>
          <w:bCs/>
          <w:sz w:val="22"/>
          <w:szCs w:val="22"/>
        </w:rPr>
        <w:t xml:space="preserve">plačati za vse prijavljene </w:t>
      </w:r>
      <w:r w:rsidR="00323CC7">
        <w:rPr>
          <w:rFonts w:ascii="Arial" w:hAnsi="Arial" w:cs="Arial"/>
          <w:bCs/>
          <w:sz w:val="22"/>
          <w:szCs w:val="22"/>
        </w:rPr>
        <w:t xml:space="preserve">  </w:t>
      </w:r>
      <w:r w:rsidR="00EF1029" w:rsidRPr="00122A55">
        <w:rPr>
          <w:rFonts w:ascii="Arial" w:hAnsi="Arial" w:cs="Arial"/>
          <w:bCs/>
          <w:sz w:val="22"/>
          <w:szCs w:val="22"/>
        </w:rPr>
        <w:t>igralce/</w:t>
      </w:r>
      <w:proofErr w:type="spellStart"/>
      <w:r w:rsidR="00EF1029" w:rsidRPr="00122A55">
        <w:rPr>
          <w:rFonts w:ascii="Arial" w:hAnsi="Arial" w:cs="Arial"/>
          <w:bCs/>
          <w:sz w:val="22"/>
          <w:szCs w:val="22"/>
        </w:rPr>
        <w:t>ke</w:t>
      </w:r>
      <w:proofErr w:type="spellEnd"/>
      <w:r w:rsidR="00EF1029" w:rsidRPr="00122A55">
        <w:rPr>
          <w:rFonts w:ascii="Arial" w:hAnsi="Arial" w:cs="Arial"/>
          <w:bCs/>
          <w:sz w:val="22"/>
          <w:szCs w:val="22"/>
        </w:rPr>
        <w:t xml:space="preserve"> (nastopajoče in nepravočasno - ne pred izvedbo žreba - odjavljene igralce-</w:t>
      </w:r>
      <w:proofErr w:type="spellStart"/>
      <w:r w:rsidR="00EF1029" w:rsidRPr="00122A55">
        <w:rPr>
          <w:rFonts w:ascii="Arial" w:hAnsi="Arial" w:cs="Arial"/>
          <w:bCs/>
          <w:sz w:val="22"/>
          <w:szCs w:val="22"/>
        </w:rPr>
        <w:t>ke</w:t>
      </w:r>
      <w:proofErr w:type="spellEnd"/>
      <w:r w:rsidR="00EF1029" w:rsidRPr="00122A55">
        <w:rPr>
          <w:rFonts w:ascii="Arial" w:hAnsi="Arial" w:cs="Arial"/>
          <w:bCs/>
          <w:sz w:val="22"/>
          <w:szCs w:val="22"/>
        </w:rPr>
        <w:t xml:space="preserve">) na podlagi izdanega računa </w:t>
      </w:r>
      <w:r w:rsidR="00EF1029" w:rsidRPr="00122A55">
        <w:rPr>
          <w:rFonts w:ascii="Arial" w:hAnsi="Arial" w:cs="Arial"/>
          <w:b/>
          <w:bCs/>
          <w:sz w:val="22"/>
          <w:szCs w:val="22"/>
        </w:rPr>
        <w:t>v osmih dneh</w:t>
      </w:r>
      <w:r w:rsidR="00EF1029" w:rsidRPr="00122A55">
        <w:rPr>
          <w:rFonts w:ascii="Arial" w:hAnsi="Arial" w:cs="Arial"/>
          <w:bCs/>
          <w:sz w:val="22"/>
          <w:szCs w:val="22"/>
        </w:rPr>
        <w:t xml:space="preserve"> od datuma izvedbe tekmovanja.</w:t>
      </w:r>
    </w:p>
    <w:p w14:paraId="7810A884" w14:textId="77777777" w:rsidR="00904250" w:rsidRDefault="00904250" w:rsidP="00EB1D76">
      <w:pPr>
        <w:spacing w:after="0" w:line="240" w:lineRule="auto"/>
        <w:ind w:left="1560" w:hanging="1560"/>
        <w:rPr>
          <w:rFonts w:ascii="Arial" w:hAnsi="Arial" w:cs="Arial"/>
          <w:b/>
          <w:sz w:val="24"/>
          <w:szCs w:val="24"/>
        </w:rPr>
      </w:pPr>
    </w:p>
    <w:p w14:paraId="705EA2D8" w14:textId="77777777" w:rsidR="0043525A" w:rsidRDefault="0043525A" w:rsidP="0043525A">
      <w:pPr>
        <w:spacing w:after="0" w:line="240" w:lineRule="auto"/>
        <w:rPr>
          <w:rFonts w:ascii="Arial" w:eastAsia="Times New Roman" w:hAnsi="Arial" w:cs="Times New Roman"/>
          <w:b/>
          <w:lang w:eastAsia="sl-SI"/>
        </w:rPr>
      </w:pPr>
      <w:r w:rsidRPr="00303EB1">
        <w:rPr>
          <w:rFonts w:ascii="Arial" w:eastAsia="Times New Roman" w:hAnsi="Arial" w:cs="Times New Roman"/>
          <w:b/>
          <w:lang w:eastAsia="sl-SI"/>
        </w:rPr>
        <w:t>VODSTVO</w:t>
      </w:r>
      <w:r w:rsidRPr="00303EB1">
        <w:rPr>
          <w:rFonts w:ascii="Arial" w:eastAsia="Times New Roman" w:hAnsi="Arial" w:cs="Times New Roman"/>
          <w:b/>
          <w:lang w:eastAsia="sl-SI"/>
        </w:rPr>
        <w:tab/>
      </w:r>
      <w:r w:rsidRPr="00303EB1">
        <w:rPr>
          <w:rFonts w:ascii="Arial" w:eastAsia="Times New Roman" w:hAnsi="Arial" w:cs="Times New Roman"/>
          <w:b/>
          <w:lang w:eastAsia="sl-SI"/>
        </w:rPr>
        <w:tab/>
      </w:r>
      <w:r w:rsidRPr="00303EB1">
        <w:rPr>
          <w:rFonts w:ascii="Arial" w:hAnsi="Arial"/>
        </w:rPr>
        <w:t>- Delegat NTZS: g. Mitja Županek (GSM: 041 918 743 – za odjave)</w:t>
      </w:r>
      <w:r w:rsidRPr="00303EB1">
        <w:rPr>
          <w:rFonts w:ascii="Arial" w:eastAsia="Times New Roman" w:hAnsi="Arial" w:cs="Times New Roman"/>
          <w:b/>
          <w:lang w:eastAsia="sl-SI"/>
        </w:rPr>
        <w:t xml:space="preserve"> </w:t>
      </w:r>
    </w:p>
    <w:p w14:paraId="15F06016" w14:textId="2B85BB5B" w:rsidR="0043525A" w:rsidRPr="00303EB1" w:rsidRDefault="0043525A" w:rsidP="0043525A">
      <w:pPr>
        <w:spacing w:after="0" w:line="240" w:lineRule="auto"/>
        <w:rPr>
          <w:rFonts w:ascii="Arial" w:hAnsi="Arial"/>
        </w:rPr>
      </w:pPr>
      <w:r w:rsidRPr="00303EB1">
        <w:rPr>
          <w:rFonts w:ascii="Arial" w:eastAsia="Times New Roman" w:hAnsi="Arial" w:cs="Times New Roman"/>
          <w:b/>
          <w:lang w:eastAsia="sl-SI"/>
        </w:rPr>
        <w:t>TEKMOVANJA:</w:t>
      </w:r>
      <w:r w:rsidRPr="00303EB1">
        <w:rPr>
          <w:rFonts w:ascii="Arial" w:hAnsi="Arial"/>
        </w:rPr>
        <w:tab/>
        <w:t xml:space="preserve">- Vrhovni sodnik: g. Primož </w:t>
      </w:r>
      <w:proofErr w:type="spellStart"/>
      <w:r w:rsidRPr="00303EB1">
        <w:rPr>
          <w:rFonts w:ascii="Arial" w:hAnsi="Arial"/>
        </w:rPr>
        <w:t>Gider</w:t>
      </w:r>
      <w:proofErr w:type="spellEnd"/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  <w:t>- Predstavnik prireditelja: g. Robert Smodiš</w:t>
      </w:r>
    </w:p>
    <w:p w14:paraId="63A7BA7C" w14:textId="77777777" w:rsidR="00FA5EF9" w:rsidRPr="00041F01" w:rsidRDefault="00FA5EF9" w:rsidP="00FA5EF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</w:pPr>
    </w:p>
    <w:p w14:paraId="50F6CFD6" w14:textId="125D684A" w:rsidR="00876004" w:rsidRPr="00041F01" w:rsidRDefault="00876004" w:rsidP="00576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B6384">
        <w:rPr>
          <w:rFonts w:ascii="Arial" w:eastAsia="Times New Roman" w:hAnsi="Arial" w:cs="Arial"/>
          <w:b/>
          <w:bCs/>
          <w:iCs/>
          <w:lang w:val="x-none" w:eastAsia="x-none"/>
        </w:rPr>
        <w:t>NAGRADE</w:t>
      </w:r>
      <w:r w:rsidRPr="001B6384">
        <w:rPr>
          <w:rFonts w:ascii="Arial" w:eastAsia="Times New Roman" w:hAnsi="Arial" w:cs="Arial"/>
          <w:b/>
          <w:bCs/>
          <w:iCs/>
          <w:lang w:eastAsia="x-none"/>
        </w:rPr>
        <w:t>:</w:t>
      </w:r>
      <w:r w:rsidRPr="00041F01">
        <w:rPr>
          <w:rFonts w:ascii="Arial" w:eastAsia="Times New Roman" w:hAnsi="Arial" w:cs="Arial"/>
          <w:sz w:val="24"/>
          <w:szCs w:val="24"/>
          <w:lang w:eastAsia="x-none"/>
        </w:rPr>
        <w:t xml:space="preserve">             </w:t>
      </w:r>
      <w:r w:rsidRPr="00122A55">
        <w:rPr>
          <w:rFonts w:ascii="Arial" w:eastAsia="Times New Roman" w:hAnsi="Arial" w:cs="Arial"/>
          <w:lang w:eastAsia="sl-SI"/>
        </w:rPr>
        <w:t>Pokali za vse štiri prvouvrščene igralce in igralke posamezno</w:t>
      </w:r>
      <w:r w:rsidR="003C1C3A">
        <w:rPr>
          <w:rFonts w:ascii="Arial" w:eastAsia="Times New Roman" w:hAnsi="Arial" w:cs="Arial"/>
          <w:lang w:eastAsia="sl-SI"/>
        </w:rPr>
        <w:t>.</w:t>
      </w:r>
      <w:r w:rsidRPr="00122A55">
        <w:rPr>
          <w:rFonts w:ascii="Arial" w:eastAsia="Times New Roman" w:hAnsi="Arial" w:cs="Arial"/>
          <w:lang w:eastAsia="sl-SI"/>
        </w:rPr>
        <w:t xml:space="preserve"> </w:t>
      </w:r>
      <w:r w:rsidRPr="00041F01"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  <w:t xml:space="preserve"> </w:t>
      </w:r>
    </w:p>
    <w:p w14:paraId="1F8ABA9A" w14:textId="77777777" w:rsidR="00EF1029" w:rsidRPr="00041F01" w:rsidRDefault="00876004" w:rsidP="005761E4">
      <w:pPr>
        <w:spacing w:after="0" w:line="240" w:lineRule="auto"/>
        <w:ind w:left="2127" w:hanging="2268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041F0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</w:p>
    <w:p w14:paraId="5B81A04D" w14:textId="501F262A" w:rsidR="001B6384" w:rsidRPr="001815B0" w:rsidRDefault="001B6384" w:rsidP="001815B0">
      <w:pPr>
        <w:spacing w:after="0" w:line="240" w:lineRule="auto"/>
        <w:ind w:left="2129" w:hanging="2270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 </w:t>
      </w:r>
      <w:r w:rsidRPr="00970490">
        <w:rPr>
          <w:rFonts w:ascii="Arial" w:eastAsia="Times New Roman" w:hAnsi="Arial" w:cs="Arial"/>
          <w:b/>
          <w:lang w:eastAsia="sl-SI"/>
        </w:rPr>
        <w:t>REZULTATI: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>Prosimo organizatorja, da po končanem tekmovanju sporoči rezultate na:</w:t>
      </w: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NTZS Celovška 25, 1000 Ljubljana,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 E-mail: </w:t>
      </w:r>
      <w:hyperlink r:id="rId7" w:history="1">
        <w:r w:rsidRPr="004F1EE3">
          <w:rPr>
            <w:rStyle w:val="Hiperpovezava"/>
            <w:rFonts w:ascii="Arial" w:eastAsia="Times New Roman" w:hAnsi="Arial" w:cs="Arial"/>
            <w:color w:val="0000FF"/>
            <w:sz w:val="20"/>
            <w:szCs w:val="20"/>
            <w:lang w:eastAsia="sl-SI"/>
          </w:rPr>
          <w:t>info@ntzs.si</w:t>
        </w:r>
      </w:hyperlink>
      <w:r w:rsidRPr="004F1EE3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815B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g. Mihi Štamcarju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>na</w:t>
      </w: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>E-mail:</w:t>
      </w:r>
      <w:r w:rsidR="001815B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hyperlink r:id="rId8" w:history="1">
        <w:r w:rsidR="001815B0" w:rsidRPr="002D5253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miha.stamcar@hotmail.com</w:t>
        </w:r>
      </w:hyperlink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(na </w:t>
      </w:r>
      <w:r w:rsidR="001815B0">
        <w:rPr>
          <w:rFonts w:ascii="Arial" w:eastAsia="Times New Roman" w:hAnsi="Arial" w:cs="Arial"/>
          <w:sz w:val="20"/>
          <w:szCs w:val="20"/>
          <w:lang w:eastAsia="sl-SI"/>
        </w:rPr>
        <w:t xml:space="preserve">oba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>e-mail</w:t>
      </w:r>
      <w:r w:rsidR="001815B0">
        <w:rPr>
          <w:rFonts w:ascii="Arial" w:eastAsia="Times New Roman" w:hAnsi="Arial" w:cs="Arial"/>
          <w:sz w:val="20"/>
          <w:szCs w:val="20"/>
          <w:lang w:eastAsia="sl-SI"/>
        </w:rPr>
        <w:t xml:space="preserve"> naslova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 naj se pošlje tudi slikovno gradivo – npr. podelitve nagrad najboljšim), </w:t>
      </w:r>
      <w:hyperlink r:id="rId9" w:history="1">
        <w:proofErr w:type="spellStart"/>
        <w:r w:rsidRPr="004F1EE3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gsm</w:t>
        </w:r>
        <w:proofErr w:type="spellEnd"/>
        <w:r w:rsidRPr="004F1EE3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.</w:t>
        </w:r>
      </w:hyperlink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4F1EE3">
        <w:rPr>
          <w:rFonts w:ascii="Arial" w:eastAsia="Times New Roman" w:hAnsi="Arial" w:cs="Arial"/>
          <w:color w:val="44546A" w:themeColor="text2"/>
          <w:sz w:val="20"/>
          <w:szCs w:val="20"/>
          <w:lang w:eastAsia="sl-SI"/>
        </w:rPr>
        <w:t xml:space="preserve">031 875 569          </w:t>
      </w:r>
    </w:p>
    <w:p w14:paraId="16EFA349" w14:textId="77777777" w:rsidR="001B6384" w:rsidRPr="00ED74CA" w:rsidRDefault="001B6384" w:rsidP="001B6384">
      <w:pPr>
        <w:spacing w:after="0" w:line="240" w:lineRule="auto"/>
        <w:ind w:left="2127" w:hanging="2268"/>
        <w:rPr>
          <w:rFonts w:ascii="Arial" w:eastAsia="Times New Roman" w:hAnsi="Arial" w:cs="Arial"/>
          <w:sz w:val="20"/>
          <w:szCs w:val="20"/>
          <w:lang w:eastAsia="sl-SI"/>
        </w:rPr>
      </w:pPr>
      <w:r w:rsidRPr="00ED74C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30778F04" w14:textId="77777777" w:rsidR="00FA5EF9" w:rsidRDefault="00FA5EF9" w:rsidP="00876004">
      <w:pPr>
        <w:spacing w:after="0" w:line="240" w:lineRule="auto"/>
        <w:rPr>
          <w:rFonts w:ascii="Arial" w:eastAsia="Times New Roman" w:hAnsi="Arial" w:cs="Times New Roman"/>
          <w:lang w:val="x-none" w:eastAsia="x-none"/>
        </w:rPr>
      </w:pPr>
    </w:p>
    <w:p w14:paraId="3B69E961" w14:textId="0C3C1575" w:rsidR="00904250" w:rsidRDefault="001B6384" w:rsidP="008760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1A5FAA">
        <w:rPr>
          <w:rFonts w:ascii="Arial" w:eastAsia="Times New Roman" w:hAnsi="Arial" w:cs="Times New Roman"/>
          <w:lang w:val="x-none" w:eastAsia="x-none"/>
        </w:rPr>
        <w:t>Ljubljana,</w:t>
      </w:r>
      <w:r>
        <w:rPr>
          <w:rFonts w:ascii="Arial" w:eastAsia="Times New Roman" w:hAnsi="Arial" w:cs="Times New Roman"/>
          <w:lang w:val="x-none" w:eastAsia="x-none"/>
        </w:rPr>
        <w:t xml:space="preserve"> </w:t>
      </w:r>
      <w:r>
        <w:rPr>
          <w:rFonts w:ascii="Arial" w:eastAsia="Times New Roman" w:hAnsi="Arial" w:cs="Times New Roman"/>
          <w:lang w:eastAsia="x-none"/>
        </w:rPr>
        <w:t>1</w:t>
      </w:r>
      <w:r w:rsidR="0043525A">
        <w:rPr>
          <w:rFonts w:ascii="Arial" w:eastAsia="Times New Roman" w:hAnsi="Arial" w:cs="Times New Roman"/>
          <w:lang w:eastAsia="x-none"/>
        </w:rPr>
        <w:t>6</w:t>
      </w:r>
      <w:r>
        <w:rPr>
          <w:rFonts w:ascii="Arial" w:eastAsia="Times New Roman" w:hAnsi="Arial" w:cs="Times New Roman"/>
          <w:lang w:eastAsia="x-none"/>
        </w:rPr>
        <w:t xml:space="preserve">. </w:t>
      </w:r>
      <w:r w:rsidR="0060574F">
        <w:rPr>
          <w:rFonts w:ascii="Arial" w:eastAsia="Times New Roman" w:hAnsi="Arial" w:cs="Times New Roman"/>
          <w:lang w:eastAsia="x-none"/>
        </w:rPr>
        <w:t>9</w:t>
      </w:r>
      <w:r w:rsidRPr="001A5FAA">
        <w:rPr>
          <w:rFonts w:ascii="Arial" w:eastAsia="Times New Roman" w:hAnsi="Arial" w:cs="Times New Roman"/>
          <w:lang w:val="x-none" w:eastAsia="x-none"/>
        </w:rPr>
        <w:t>. 20</w:t>
      </w:r>
      <w:r w:rsidRPr="001A5FAA">
        <w:rPr>
          <w:rFonts w:ascii="Arial" w:eastAsia="Times New Roman" w:hAnsi="Arial" w:cs="Times New Roman"/>
          <w:lang w:eastAsia="x-none"/>
        </w:rPr>
        <w:t>2</w:t>
      </w:r>
      <w:r>
        <w:rPr>
          <w:rFonts w:ascii="Arial" w:eastAsia="Times New Roman" w:hAnsi="Arial" w:cs="Times New Roman"/>
          <w:lang w:eastAsia="x-none"/>
        </w:rPr>
        <w:t>5</w:t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Pr="00685A23">
        <w:rPr>
          <w:rFonts w:ascii="Arial" w:eastAsia="Times New Roman" w:hAnsi="Arial" w:cs="Times New Roman"/>
          <w:sz w:val="20"/>
          <w:szCs w:val="20"/>
          <w:lang w:eastAsia="x-none"/>
        </w:rPr>
        <w:t>Za</w:t>
      </w:r>
      <w:r w:rsidRPr="00685A2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NTZS</w:t>
      </w:r>
      <w:r w:rsidRPr="00685A23">
        <w:rPr>
          <w:rFonts w:ascii="Arial" w:eastAsia="Times New Roman" w:hAnsi="Arial" w:cs="Times New Roman"/>
          <w:sz w:val="20"/>
          <w:szCs w:val="20"/>
          <w:lang w:eastAsia="x-none"/>
        </w:rPr>
        <w:t xml:space="preserve"> pripravil: Darijan Vizjak</w:t>
      </w:r>
    </w:p>
    <w:p w14:paraId="30802597" w14:textId="077C66B8" w:rsidR="00876004" w:rsidRPr="003F0115" w:rsidRDefault="00876004" w:rsidP="00876004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="0060574F">
        <w:rPr>
          <w:noProof/>
        </w:rPr>
        <w:drawing>
          <wp:inline distT="0" distB="0" distL="0" distR="0" wp14:anchorId="4A7D5A9D" wp14:editId="460A1499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13187" name="Slika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004" w:rsidRPr="003F0115" w:rsidSect="00CD300A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737"/>
    <w:multiLevelType w:val="hybridMultilevel"/>
    <w:tmpl w:val="4B660BBC"/>
    <w:lvl w:ilvl="0" w:tplc="D0086D9A">
      <w:start w:val="26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4812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04"/>
    <w:rsid w:val="00041F01"/>
    <w:rsid w:val="00052B6D"/>
    <w:rsid w:val="00056C22"/>
    <w:rsid w:val="00084D3F"/>
    <w:rsid w:val="000A2898"/>
    <w:rsid w:val="000A76D7"/>
    <w:rsid w:val="000C1E95"/>
    <w:rsid w:val="000D10CF"/>
    <w:rsid w:val="000E7689"/>
    <w:rsid w:val="000F06E1"/>
    <w:rsid w:val="00104AE6"/>
    <w:rsid w:val="00113399"/>
    <w:rsid w:val="00122A55"/>
    <w:rsid w:val="00125DB0"/>
    <w:rsid w:val="001368C0"/>
    <w:rsid w:val="00164FF7"/>
    <w:rsid w:val="001707AE"/>
    <w:rsid w:val="001815B0"/>
    <w:rsid w:val="001914E0"/>
    <w:rsid w:val="0019584A"/>
    <w:rsid w:val="001B0C52"/>
    <w:rsid w:val="001B0E2E"/>
    <w:rsid w:val="001B6384"/>
    <w:rsid w:val="001C5EF7"/>
    <w:rsid w:val="001D7172"/>
    <w:rsid w:val="001E2308"/>
    <w:rsid w:val="001E34FA"/>
    <w:rsid w:val="00225C82"/>
    <w:rsid w:val="002346D9"/>
    <w:rsid w:val="00235DC6"/>
    <w:rsid w:val="00256595"/>
    <w:rsid w:val="00261ABB"/>
    <w:rsid w:val="00277523"/>
    <w:rsid w:val="0029521E"/>
    <w:rsid w:val="002D6C4E"/>
    <w:rsid w:val="0030096A"/>
    <w:rsid w:val="00323CC7"/>
    <w:rsid w:val="00337511"/>
    <w:rsid w:val="00347B1F"/>
    <w:rsid w:val="00347E7C"/>
    <w:rsid w:val="003609C5"/>
    <w:rsid w:val="003932E3"/>
    <w:rsid w:val="003B1D00"/>
    <w:rsid w:val="003C1C3A"/>
    <w:rsid w:val="003C3865"/>
    <w:rsid w:val="003C47CB"/>
    <w:rsid w:val="003F0115"/>
    <w:rsid w:val="00431667"/>
    <w:rsid w:val="0043525A"/>
    <w:rsid w:val="00441083"/>
    <w:rsid w:val="00451ABC"/>
    <w:rsid w:val="00456F68"/>
    <w:rsid w:val="004623CA"/>
    <w:rsid w:val="00462AB1"/>
    <w:rsid w:val="004847C4"/>
    <w:rsid w:val="004A6E75"/>
    <w:rsid w:val="004C1DA1"/>
    <w:rsid w:val="004C4B6A"/>
    <w:rsid w:val="004F25D3"/>
    <w:rsid w:val="004F46CB"/>
    <w:rsid w:val="004F5872"/>
    <w:rsid w:val="00501AE7"/>
    <w:rsid w:val="00510615"/>
    <w:rsid w:val="005160E9"/>
    <w:rsid w:val="005367F1"/>
    <w:rsid w:val="005507C6"/>
    <w:rsid w:val="0055165C"/>
    <w:rsid w:val="00572FEB"/>
    <w:rsid w:val="005761E4"/>
    <w:rsid w:val="005842A0"/>
    <w:rsid w:val="00587C7F"/>
    <w:rsid w:val="005A3254"/>
    <w:rsid w:val="005A50FC"/>
    <w:rsid w:val="005B46D0"/>
    <w:rsid w:val="005B483B"/>
    <w:rsid w:val="005E18F4"/>
    <w:rsid w:val="005E1A77"/>
    <w:rsid w:val="005E79B8"/>
    <w:rsid w:val="005F2389"/>
    <w:rsid w:val="005F363A"/>
    <w:rsid w:val="0060574F"/>
    <w:rsid w:val="0063702B"/>
    <w:rsid w:val="00692670"/>
    <w:rsid w:val="006C1798"/>
    <w:rsid w:val="00700979"/>
    <w:rsid w:val="00734259"/>
    <w:rsid w:val="0076516D"/>
    <w:rsid w:val="0078257F"/>
    <w:rsid w:val="0079052D"/>
    <w:rsid w:val="007D33BB"/>
    <w:rsid w:val="007F5C9A"/>
    <w:rsid w:val="00803F1E"/>
    <w:rsid w:val="008051B7"/>
    <w:rsid w:val="00810770"/>
    <w:rsid w:val="00825932"/>
    <w:rsid w:val="00845D05"/>
    <w:rsid w:val="0086195A"/>
    <w:rsid w:val="0086543D"/>
    <w:rsid w:val="00866FF4"/>
    <w:rsid w:val="00867A81"/>
    <w:rsid w:val="008726AE"/>
    <w:rsid w:val="00876004"/>
    <w:rsid w:val="008770B2"/>
    <w:rsid w:val="0088346C"/>
    <w:rsid w:val="008A1945"/>
    <w:rsid w:val="008B4952"/>
    <w:rsid w:val="008C29C5"/>
    <w:rsid w:val="00904250"/>
    <w:rsid w:val="00914650"/>
    <w:rsid w:val="00921320"/>
    <w:rsid w:val="0094340B"/>
    <w:rsid w:val="00952B82"/>
    <w:rsid w:val="0097019C"/>
    <w:rsid w:val="009923F7"/>
    <w:rsid w:val="009B01E8"/>
    <w:rsid w:val="009B2A66"/>
    <w:rsid w:val="009D4315"/>
    <w:rsid w:val="009F3BED"/>
    <w:rsid w:val="009F7193"/>
    <w:rsid w:val="00A0542A"/>
    <w:rsid w:val="00A247F0"/>
    <w:rsid w:val="00A274AE"/>
    <w:rsid w:val="00A36887"/>
    <w:rsid w:val="00A64C68"/>
    <w:rsid w:val="00A74301"/>
    <w:rsid w:val="00AA5883"/>
    <w:rsid w:val="00AB0442"/>
    <w:rsid w:val="00AB4767"/>
    <w:rsid w:val="00AC21E9"/>
    <w:rsid w:val="00AD62AF"/>
    <w:rsid w:val="00B00672"/>
    <w:rsid w:val="00B25862"/>
    <w:rsid w:val="00B27F8A"/>
    <w:rsid w:val="00B43C63"/>
    <w:rsid w:val="00B85319"/>
    <w:rsid w:val="00BB2723"/>
    <w:rsid w:val="00BE5137"/>
    <w:rsid w:val="00BE666A"/>
    <w:rsid w:val="00C46EBD"/>
    <w:rsid w:val="00CB4FBC"/>
    <w:rsid w:val="00CD300A"/>
    <w:rsid w:val="00CD3C68"/>
    <w:rsid w:val="00CE6F86"/>
    <w:rsid w:val="00D60E6E"/>
    <w:rsid w:val="00D62574"/>
    <w:rsid w:val="00D76B53"/>
    <w:rsid w:val="00D84253"/>
    <w:rsid w:val="00DA339C"/>
    <w:rsid w:val="00DD15FB"/>
    <w:rsid w:val="00DE6442"/>
    <w:rsid w:val="00DF373F"/>
    <w:rsid w:val="00E07D75"/>
    <w:rsid w:val="00E20CA3"/>
    <w:rsid w:val="00E334E5"/>
    <w:rsid w:val="00E533F7"/>
    <w:rsid w:val="00E6627B"/>
    <w:rsid w:val="00E83D92"/>
    <w:rsid w:val="00E943AD"/>
    <w:rsid w:val="00EA179F"/>
    <w:rsid w:val="00EA6E8C"/>
    <w:rsid w:val="00EB1D76"/>
    <w:rsid w:val="00EB4E39"/>
    <w:rsid w:val="00EB7964"/>
    <w:rsid w:val="00ED0042"/>
    <w:rsid w:val="00EF1029"/>
    <w:rsid w:val="00F2181C"/>
    <w:rsid w:val="00F30E7D"/>
    <w:rsid w:val="00F44C1D"/>
    <w:rsid w:val="00F719A4"/>
    <w:rsid w:val="00F73E90"/>
    <w:rsid w:val="00F871FC"/>
    <w:rsid w:val="00F95F80"/>
    <w:rsid w:val="00FA5EF9"/>
    <w:rsid w:val="00FB2060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0976"/>
  <w15:chartTrackingRefBased/>
  <w15:docId w15:val="{57616950-06FD-419D-A4C1-1126844C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600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6004"/>
    <w:rPr>
      <w:color w:val="0563C1" w:themeColor="hyperlink"/>
      <w:u w:val="single"/>
    </w:rPr>
  </w:style>
  <w:style w:type="character" w:customStyle="1" w:styleId="xbe">
    <w:name w:val="_xbe"/>
    <w:basedOn w:val="Privzetapisavaodstavka"/>
    <w:rsid w:val="00876004"/>
  </w:style>
  <w:style w:type="paragraph" w:styleId="Telobesedila2">
    <w:name w:val="Body Text 2"/>
    <w:basedOn w:val="Navaden"/>
    <w:link w:val="Telobesedila2Znak"/>
    <w:rsid w:val="00867A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67A8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C4B6A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11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tzs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tel:0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0A1FA0-3177-4EF0-90FB-A22225D7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8</cp:revision>
  <cp:lastPrinted>2023-03-11T22:30:00Z</cp:lastPrinted>
  <dcterms:created xsi:type="dcterms:W3CDTF">2025-01-20T13:43:00Z</dcterms:created>
  <dcterms:modified xsi:type="dcterms:W3CDTF">2025-09-16T09:43:00Z</dcterms:modified>
</cp:coreProperties>
</file>