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0"/>
        <w:gridCol w:w="146"/>
      </w:tblGrid>
      <w:tr w:rsidR="00240F48" w14:paraId="43A97885" w14:textId="77777777" w:rsidTr="00987473">
        <w:trPr>
          <w:trHeight w:val="1573"/>
        </w:trPr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FCE35" w14:textId="69CE8122" w:rsidR="00240F48" w:rsidRDefault="00987473" w:rsidP="00602FE5">
            <w:pPr>
              <w:rPr>
                <w:rFonts w:cs="Arial"/>
                <w:u w:val="single"/>
              </w:rPr>
            </w:pPr>
            <w:r w:rsidRPr="002705CF">
              <w:rPr>
                <w:noProof/>
                <w:lang w:eastAsia="sl-SI"/>
              </w:rPr>
              <w:drawing>
                <wp:inline distT="0" distB="0" distL="0" distR="0" wp14:anchorId="323CE9A4" wp14:editId="65DC0ED2">
                  <wp:extent cx="5711825" cy="876300"/>
                  <wp:effectExtent l="0" t="0" r="3175" b="0"/>
                  <wp:docPr id="48" name="Slika 0" descr="Dopisni-list-gl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pisni-list-glav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769" cy="87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D06A9B6" w14:textId="7757B1EB" w:rsidR="00240F48" w:rsidRDefault="00240F48" w:rsidP="00602FE5"/>
        </w:tc>
      </w:tr>
    </w:tbl>
    <w:p w14:paraId="4241EBCE" w14:textId="77777777" w:rsidR="00CC0C78" w:rsidRDefault="00CC0C78" w:rsidP="00240F48">
      <w:pPr>
        <w:tabs>
          <w:tab w:val="left" w:pos="2602"/>
        </w:tabs>
        <w:rPr>
          <w:rFonts w:ascii="Arial" w:eastAsia="Times New Roman" w:hAnsi="Arial" w:cs="Arial"/>
          <w:sz w:val="24"/>
          <w:szCs w:val="24"/>
          <w:lang w:eastAsia="sl-SI"/>
        </w:rPr>
      </w:pPr>
    </w:p>
    <w:p w14:paraId="17392864" w14:textId="1C5BE782" w:rsidR="00240F48" w:rsidRDefault="00240F48" w:rsidP="00240F48">
      <w:pPr>
        <w:tabs>
          <w:tab w:val="left" w:pos="2602"/>
        </w:tabs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Datum: </w:t>
      </w:r>
      <w:r w:rsidR="005130E8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A24012">
        <w:rPr>
          <w:rFonts w:ascii="Arial" w:eastAsia="Times New Roman" w:hAnsi="Arial" w:cs="Arial"/>
          <w:sz w:val="24"/>
          <w:szCs w:val="24"/>
          <w:lang w:eastAsia="sl-SI"/>
        </w:rPr>
        <w:t>0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987473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A24012">
        <w:rPr>
          <w:rFonts w:ascii="Arial" w:eastAsia="Times New Roman" w:hAnsi="Arial" w:cs="Arial"/>
          <w:sz w:val="24"/>
          <w:szCs w:val="24"/>
          <w:lang w:eastAsia="sl-SI"/>
        </w:rPr>
        <w:t>2</w:t>
      </w:r>
      <w:r>
        <w:rPr>
          <w:rFonts w:ascii="Arial" w:eastAsia="Times New Roman" w:hAnsi="Arial" w:cs="Arial"/>
          <w:sz w:val="24"/>
          <w:szCs w:val="24"/>
          <w:lang w:eastAsia="sl-SI"/>
        </w:rPr>
        <w:t>. 20</w:t>
      </w:r>
      <w:r w:rsidR="00464522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D9065E">
        <w:rPr>
          <w:rFonts w:ascii="Arial" w:eastAsia="Times New Roman" w:hAnsi="Arial" w:cs="Arial"/>
          <w:sz w:val="24"/>
          <w:szCs w:val="24"/>
          <w:lang w:eastAsia="sl-SI"/>
        </w:rPr>
        <w:t>5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14:paraId="2026955B" w14:textId="54658989" w:rsidR="00240F48" w:rsidRDefault="00240F48" w:rsidP="00240F48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Št. dokumenta: </w:t>
      </w:r>
      <w:r w:rsidR="00D9065E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A24012">
        <w:rPr>
          <w:rFonts w:ascii="Arial" w:eastAsia="Times New Roman" w:hAnsi="Arial" w:cs="Arial"/>
          <w:sz w:val="24"/>
          <w:szCs w:val="24"/>
          <w:lang w:eastAsia="sl-SI"/>
        </w:rPr>
        <w:t>39</w:t>
      </w:r>
      <w:r>
        <w:rPr>
          <w:rFonts w:ascii="Arial" w:eastAsia="Times New Roman" w:hAnsi="Arial" w:cs="Arial"/>
          <w:sz w:val="24"/>
          <w:szCs w:val="24"/>
          <w:lang w:eastAsia="sl-SI"/>
        </w:rPr>
        <w:t>/20</w:t>
      </w:r>
      <w:r w:rsidR="00464522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D9065E">
        <w:rPr>
          <w:rFonts w:ascii="Arial" w:eastAsia="Times New Roman" w:hAnsi="Arial" w:cs="Arial"/>
          <w:sz w:val="24"/>
          <w:szCs w:val="24"/>
          <w:lang w:eastAsia="sl-SI"/>
        </w:rPr>
        <w:t>5</w:t>
      </w:r>
    </w:p>
    <w:p w14:paraId="033C7A89" w14:textId="77777777" w:rsidR="00240F48" w:rsidRDefault="00240F48" w:rsidP="00240F48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9B5A2B5" w14:textId="77777777" w:rsidR="00FD6CF1" w:rsidRDefault="00FD6CF1" w:rsidP="00AD7852">
      <w:pPr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42358F45" w14:textId="55D8655E" w:rsidR="00240F48" w:rsidRPr="001B03AC" w:rsidRDefault="00987473" w:rsidP="00AD7852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Kvalifikacijske </w:t>
      </w:r>
      <w:r w:rsidR="00240F48" w:rsidRPr="001B03AC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skupine </w:t>
      </w:r>
      <w:r w:rsidR="00240F48" w:rsidRPr="001B03A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za</w:t>
      </w:r>
    </w:p>
    <w:p w14:paraId="1BC61812" w14:textId="5BEF7BB0" w:rsidR="00240F48" w:rsidRDefault="00240F48" w:rsidP="00AD7852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Ekipno državno prvenstvo RS za </w:t>
      </w:r>
      <w:r w:rsidR="00D9065E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mladince U-1</w:t>
      </w:r>
      <w:r w:rsidR="00A2401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9</w:t>
      </w:r>
      <w:r w:rsidR="00D9065E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987473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za sezono</w:t>
      </w:r>
      <w:r w:rsidR="0052552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202</w:t>
      </w:r>
      <w:r w:rsidR="00D9065E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5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/202</w:t>
      </w:r>
      <w:r w:rsidR="00D9065E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6</w:t>
      </w:r>
    </w:p>
    <w:p w14:paraId="35750B07" w14:textId="1973CD70" w:rsidR="00240F48" w:rsidRDefault="005130E8" w:rsidP="00AD7852">
      <w:pPr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Nedelja</w:t>
      </w:r>
      <w:r w:rsidR="00240F48" w:rsidRPr="001716AC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, </w:t>
      </w:r>
      <w:r w:rsidR="00A24012">
        <w:rPr>
          <w:rFonts w:ascii="Arial" w:eastAsia="Times New Roman" w:hAnsi="Arial" w:cs="Arial"/>
          <w:b/>
          <w:sz w:val="28"/>
          <w:szCs w:val="28"/>
          <w:lang w:eastAsia="sl-SI"/>
        </w:rPr>
        <w:t>14</w:t>
      </w:r>
      <w:r w:rsidR="00240F48" w:rsidRPr="001716AC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. </w:t>
      </w:r>
      <w:r w:rsidR="00987473">
        <w:rPr>
          <w:rFonts w:ascii="Arial" w:eastAsia="Times New Roman" w:hAnsi="Arial" w:cs="Arial"/>
          <w:b/>
          <w:sz w:val="28"/>
          <w:szCs w:val="28"/>
          <w:lang w:eastAsia="sl-SI"/>
        </w:rPr>
        <w:t>1</w:t>
      </w:r>
      <w:r w:rsidR="00A24012">
        <w:rPr>
          <w:rFonts w:ascii="Arial" w:eastAsia="Times New Roman" w:hAnsi="Arial" w:cs="Arial"/>
          <w:b/>
          <w:sz w:val="28"/>
          <w:szCs w:val="28"/>
          <w:lang w:eastAsia="sl-SI"/>
        </w:rPr>
        <w:t>2</w:t>
      </w:r>
      <w:r w:rsidR="00240F48" w:rsidRPr="001716AC">
        <w:rPr>
          <w:rFonts w:ascii="Arial" w:eastAsia="Times New Roman" w:hAnsi="Arial" w:cs="Arial"/>
          <w:b/>
          <w:sz w:val="28"/>
          <w:szCs w:val="28"/>
          <w:lang w:eastAsia="sl-SI"/>
        </w:rPr>
        <w:t>. 20</w:t>
      </w:r>
      <w:r w:rsidR="00240F48">
        <w:rPr>
          <w:rFonts w:ascii="Arial" w:eastAsia="Times New Roman" w:hAnsi="Arial" w:cs="Arial"/>
          <w:b/>
          <w:sz w:val="28"/>
          <w:szCs w:val="28"/>
          <w:lang w:eastAsia="sl-SI"/>
        </w:rPr>
        <w:t>2</w:t>
      </w:r>
      <w:r w:rsidR="00D9065E">
        <w:rPr>
          <w:rFonts w:ascii="Arial" w:eastAsia="Times New Roman" w:hAnsi="Arial" w:cs="Arial"/>
          <w:b/>
          <w:sz w:val="28"/>
          <w:szCs w:val="28"/>
          <w:lang w:eastAsia="sl-SI"/>
        </w:rPr>
        <w:t>5</w:t>
      </w:r>
    </w:p>
    <w:p w14:paraId="5AA8AB87" w14:textId="77777777" w:rsidR="00240F48" w:rsidRDefault="00240F48" w:rsidP="00AD7852">
      <w:pPr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211A4AB" w14:textId="77777777" w:rsidR="00240F48" w:rsidRDefault="00240F48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45D6601F" w14:textId="77777777" w:rsidR="00AD5D0E" w:rsidRDefault="00AD5D0E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19E6FDC7" w14:textId="43AC8FF6" w:rsidR="00240F48" w:rsidRDefault="00DC342F" w:rsidP="00240F48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KVALIFIKACIJSKE </w:t>
      </w:r>
      <w:r w:rsidR="00480838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SKUPINE </w:t>
      </w:r>
      <w:r w:rsidR="00BD736D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ZA </w:t>
      </w:r>
      <w:r w:rsidR="00D9065E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MLADINCE U-1</w:t>
      </w:r>
      <w:r w:rsidR="00A24012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9</w:t>
      </w:r>
      <w:r w:rsidR="00240F48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:</w:t>
      </w:r>
      <w:r w:rsidR="00240F4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75627D45" w14:textId="77777777" w:rsidR="00BD6E16" w:rsidRDefault="00BD6E16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585"/>
      </w:tblGrid>
      <w:tr w:rsidR="003A1C97" w14:paraId="41544A12" w14:textId="77777777" w:rsidTr="00525520">
        <w:trPr>
          <w:trHeight w:val="1293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59C" w14:textId="77777777" w:rsidR="003A1C97" w:rsidRDefault="003A1C97" w:rsidP="00602FE5">
            <w:pPr>
              <w:keepNext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14:paraId="637015F4" w14:textId="5764BD4B" w:rsidR="003A1C97" w:rsidRPr="00197E1F" w:rsidRDefault="003A1C97" w:rsidP="005130E8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</w:pPr>
            <w:r w:rsidRPr="00197E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A</w:t>
            </w:r>
            <w:r w:rsidR="005255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:</w:t>
            </w:r>
            <w:r w:rsidR="00525520" w:rsidRPr="00956042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D9065E" w:rsidRPr="005255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NTD KAJUH-SLOVAN</w:t>
            </w:r>
            <w:r w:rsidR="00D9065E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D9065E" w:rsidRPr="0052552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(</w:t>
            </w:r>
            <w:r w:rsidR="00D9065E" w:rsidRPr="005255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 dvorana Kodeljevo, Ulica Carla Benza 11, bivša Poljanska cesta 99, Ljubljana</w:t>
            </w:r>
            <w:r w:rsidR="00D906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B97" w14:textId="77777777" w:rsidR="003A1C97" w:rsidRDefault="003A1C97" w:rsidP="00602FE5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14:paraId="2AA75935" w14:textId="20E4D676" w:rsidR="00D9065E" w:rsidRPr="00525520" w:rsidRDefault="003A1C97" w:rsidP="00D9065E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197E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B</w:t>
            </w:r>
            <w:r w:rsidR="005255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 xml:space="preserve">: </w:t>
            </w:r>
            <w:r w:rsidR="00A24012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NTK VRTOJBA (Področna OŠ Ivana Roba, Ulica 9. septembra 132a, Vrtojba)</w:t>
            </w:r>
          </w:p>
          <w:p w14:paraId="61EFA330" w14:textId="71160B09" w:rsidR="003A1C97" w:rsidRPr="00197E1F" w:rsidRDefault="003A1C97" w:rsidP="0052552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</w:pPr>
          </w:p>
        </w:tc>
      </w:tr>
      <w:tr w:rsidR="0067516D" w:rsidRPr="00480838" w14:paraId="1BEC7CCC" w14:textId="77777777" w:rsidTr="00424F91">
        <w:trPr>
          <w:trHeight w:val="770"/>
          <w:jc w:val="center"/>
        </w:trPr>
        <w:tc>
          <w:tcPr>
            <w:tcW w:w="4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ECD9" w14:textId="77777777" w:rsidR="0067516D" w:rsidRPr="00480838" w:rsidRDefault="0067516D" w:rsidP="001B43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74260769" w14:textId="6A995A82" w:rsidR="0067516D" w:rsidRPr="00480838" w:rsidRDefault="0067516D" w:rsidP="001B43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1034DC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NTD Kajuh</w:t>
            </w:r>
            <w:r w:rsidR="00103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-</w:t>
            </w:r>
            <w:r w:rsidR="001034DC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Slovan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I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74B64" w14:textId="77777777" w:rsidR="0067516D" w:rsidRPr="00480838" w:rsidRDefault="0067516D" w:rsidP="001B43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37142C19" w14:textId="7C66D79D" w:rsidR="0067516D" w:rsidRPr="00480838" w:rsidRDefault="0067516D" w:rsidP="001034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NTS Mengeš   </w:t>
            </w:r>
          </w:p>
        </w:tc>
      </w:tr>
      <w:tr w:rsidR="0067516D" w:rsidRPr="00480838" w14:paraId="5EABA2EB" w14:textId="77777777" w:rsidTr="00424F91">
        <w:trPr>
          <w:trHeight w:val="453"/>
          <w:jc w:val="center"/>
        </w:trPr>
        <w:tc>
          <w:tcPr>
            <w:tcW w:w="4475" w:type="dxa"/>
            <w:hideMark/>
          </w:tcPr>
          <w:p w14:paraId="5A7C5D0C" w14:textId="1071D689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2. </w:t>
            </w:r>
            <w:r w:rsidR="002B73EF" w:rsidRPr="0048083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NTK 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Arrigoni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585" w:type="dxa"/>
            <w:hideMark/>
          </w:tcPr>
          <w:p w14:paraId="700A8560" w14:textId="1FCCD456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2B73EF" w:rsidRPr="0048083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NTK </w:t>
            </w:r>
            <w:r w:rsidR="002B73EF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Vrtojba</w:t>
            </w:r>
          </w:p>
        </w:tc>
      </w:tr>
      <w:tr w:rsidR="0067516D" w:rsidRPr="00480838" w14:paraId="19FC757E" w14:textId="77777777" w:rsidTr="00424F91">
        <w:trPr>
          <w:trHeight w:val="20"/>
          <w:jc w:val="center"/>
        </w:trPr>
        <w:tc>
          <w:tcPr>
            <w:tcW w:w="4475" w:type="dxa"/>
            <w:hideMark/>
          </w:tcPr>
          <w:p w14:paraId="7995F2B3" w14:textId="10E6BD7C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B2  </w:t>
            </w:r>
          </w:p>
        </w:tc>
        <w:tc>
          <w:tcPr>
            <w:tcW w:w="4585" w:type="dxa"/>
            <w:hideMark/>
          </w:tcPr>
          <w:p w14:paraId="088CBB5C" w14:textId="6CB45DD0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Logatec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67516D" w:rsidRPr="00480838" w14:paraId="6921210B" w14:textId="77777777" w:rsidTr="00424F91">
        <w:trPr>
          <w:trHeight w:val="301"/>
          <w:jc w:val="center"/>
        </w:trPr>
        <w:tc>
          <w:tcPr>
            <w:tcW w:w="4475" w:type="dxa"/>
          </w:tcPr>
          <w:p w14:paraId="053417AD" w14:textId="6ED1A748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bookmarkStart w:id="0" w:name="_Hlk123765126"/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Savinja II</w:t>
            </w:r>
            <w:r w:rsidR="002B73E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585" w:type="dxa"/>
          </w:tcPr>
          <w:p w14:paraId="3A7D0477" w14:textId="3C8A2ECD" w:rsidR="0067516D" w:rsidRPr="00480838" w:rsidRDefault="0067516D" w:rsidP="00424F91">
            <w:pPr>
              <w:spacing w:after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Škofja Loka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bookmarkEnd w:id="0"/>
      <w:tr w:rsidR="008D3D8D" w:rsidRPr="00480838" w14:paraId="31C7776E" w14:textId="77777777" w:rsidTr="001034DC">
        <w:trPr>
          <w:trHeight w:val="552"/>
          <w:jc w:val="center"/>
        </w:trPr>
        <w:tc>
          <w:tcPr>
            <w:tcW w:w="4475" w:type="dxa"/>
            <w:tcBorders>
              <w:bottom w:val="single" w:sz="4" w:space="0" w:color="auto"/>
            </w:tcBorders>
          </w:tcPr>
          <w:p w14:paraId="36FD9EB4" w14:textId="2EBDB860" w:rsidR="001034DC" w:rsidRPr="00480838" w:rsidRDefault="001034DC" w:rsidP="008D3D8D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2E02857A" w14:textId="374C56F7" w:rsidR="008D3D8D" w:rsidRPr="00480838" w:rsidRDefault="008D3D8D" w:rsidP="008D3D8D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8D3D8D" w14:paraId="461B653E" w14:textId="77777777" w:rsidTr="009100E2">
        <w:trPr>
          <w:trHeight w:val="53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A04D" w14:textId="77777777" w:rsidR="008D3D8D" w:rsidRPr="00480838" w:rsidRDefault="008D3D8D" w:rsidP="008D3D8D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506247C9" w14:textId="06042FC8" w:rsidR="00A24012" w:rsidRPr="001A3A00" w:rsidRDefault="008D3D8D" w:rsidP="00A24012">
            <w:pPr>
              <w:keepNext/>
              <w:rPr>
                <w:rFonts w:ascii="Arial" w:eastAsia="Times New Roman" w:hAnsi="Arial" w:cs="Arial"/>
                <w:lang w:eastAsia="sl-SI"/>
              </w:rPr>
            </w:pPr>
            <w:r w:rsidRPr="005255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C:</w:t>
            </w:r>
            <w:r w:rsidRPr="00525520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 w:rsidR="00A24012" w:rsidRPr="00525520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NTK VESNA, Zalog (C</w:t>
            </w:r>
            <w:r w:rsidR="00A24012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enter</w:t>
            </w:r>
            <w:r w:rsidR="00A24012" w:rsidRPr="00525520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Zalog, Agrokombinatska 2, Zalog)</w:t>
            </w:r>
          </w:p>
          <w:p w14:paraId="47EB9A59" w14:textId="1159ED6D" w:rsidR="008D3D8D" w:rsidRPr="001A3A00" w:rsidRDefault="008D3D8D" w:rsidP="008D3D8D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0407" w14:textId="77777777" w:rsidR="008D3D8D" w:rsidRPr="00480838" w:rsidRDefault="008D3D8D" w:rsidP="008D3D8D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16656AE0" w14:textId="77777777" w:rsidR="00A24012" w:rsidRPr="00525520" w:rsidRDefault="008D3D8D" w:rsidP="00A24012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197E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 xml:space="preserve">: </w:t>
            </w:r>
            <w:r w:rsidR="00A24012" w:rsidRPr="00525520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NTK </w:t>
            </w:r>
            <w:r w:rsidR="00A24012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FUŽINAR INTER DISKONT (Športna dvorana DTK in IZZIV, Na gradu 6, Ravne na Koroškem)</w:t>
            </w:r>
          </w:p>
          <w:p w14:paraId="3A3C7C88" w14:textId="4BC1E413" w:rsidR="008D3D8D" w:rsidRPr="00BC56A3" w:rsidRDefault="008D3D8D" w:rsidP="008D3D8D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14:paraId="100C6214" w14:textId="3D823A95" w:rsidR="008D3D8D" w:rsidRPr="00197E1F" w:rsidRDefault="008D3D8D" w:rsidP="008D3D8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</w:pPr>
          </w:p>
        </w:tc>
      </w:tr>
      <w:tr w:rsidR="008D3D8D" w14:paraId="156FCCE9" w14:textId="77777777" w:rsidTr="009100E2">
        <w:trPr>
          <w:trHeight w:val="451"/>
          <w:jc w:val="center"/>
        </w:trPr>
        <w:tc>
          <w:tcPr>
            <w:tcW w:w="4475" w:type="dxa"/>
            <w:tcBorders>
              <w:top w:val="single" w:sz="4" w:space="0" w:color="auto"/>
            </w:tcBorders>
          </w:tcPr>
          <w:p w14:paraId="4727E380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bookmarkStart w:id="1" w:name="_Hlk123764536"/>
          </w:p>
          <w:p w14:paraId="16B1817B" w14:textId="71C006CC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1034DC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Cirkovce</w:t>
            </w:r>
            <w:r w:rsidR="00103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1034DC" w:rsidRPr="0048083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659B555A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5CADDFCE" w14:textId="4F28D65C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Krka</w:t>
            </w:r>
          </w:p>
        </w:tc>
      </w:tr>
      <w:tr w:rsidR="008D3D8D" w14:paraId="010ADFDF" w14:textId="77777777" w:rsidTr="009100E2">
        <w:trPr>
          <w:trHeight w:val="453"/>
          <w:jc w:val="center"/>
        </w:trPr>
        <w:tc>
          <w:tcPr>
            <w:tcW w:w="4475" w:type="dxa"/>
            <w:hideMark/>
          </w:tcPr>
          <w:p w14:paraId="791C0BFD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2273C38F" w14:textId="770A2E54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2.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Savinja GTG gens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585" w:type="dxa"/>
            <w:hideMark/>
          </w:tcPr>
          <w:p w14:paraId="775E1DD8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3A5C468A" w14:textId="5EA900F4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Fužinar Inter Diskont</w:t>
            </w:r>
          </w:p>
        </w:tc>
      </w:tr>
      <w:tr w:rsidR="008D3D8D" w14:paraId="7AC3ED56" w14:textId="77777777" w:rsidTr="009100E2">
        <w:trPr>
          <w:trHeight w:val="20"/>
          <w:jc w:val="center"/>
        </w:trPr>
        <w:tc>
          <w:tcPr>
            <w:tcW w:w="4475" w:type="dxa"/>
            <w:hideMark/>
          </w:tcPr>
          <w:p w14:paraId="08B26ED7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0DAB7CA3" w14:textId="3F35E142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Vesna</w:t>
            </w:r>
          </w:p>
        </w:tc>
        <w:tc>
          <w:tcPr>
            <w:tcW w:w="4585" w:type="dxa"/>
            <w:hideMark/>
          </w:tcPr>
          <w:p w14:paraId="0E453ED6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553F5C47" w14:textId="39A65BDF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2B73EF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NTD Kajuh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-</w:t>
            </w:r>
            <w:r w:rsidR="002B73EF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Slovan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I</w:t>
            </w:r>
            <w:r w:rsidR="002B73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I</w:t>
            </w:r>
          </w:p>
        </w:tc>
      </w:tr>
      <w:tr w:rsidR="008D3D8D" w14:paraId="4DEA70E7" w14:textId="77777777" w:rsidTr="009100E2">
        <w:trPr>
          <w:trHeight w:val="301"/>
          <w:jc w:val="center"/>
        </w:trPr>
        <w:tc>
          <w:tcPr>
            <w:tcW w:w="4475" w:type="dxa"/>
          </w:tcPr>
          <w:p w14:paraId="48D56995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0D77D27E" w14:textId="1AF88950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585" w:type="dxa"/>
          </w:tcPr>
          <w:p w14:paraId="37B7129E" w14:textId="77777777" w:rsidR="008D3D8D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  <w:p w14:paraId="5C1933F0" w14:textId="0302ACF3" w:rsidR="008D3D8D" w:rsidRPr="00480838" w:rsidRDefault="008D3D8D" w:rsidP="008D3D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8D3D8D" w14:paraId="18555C6D" w14:textId="77777777" w:rsidTr="009100E2">
        <w:trPr>
          <w:trHeight w:val="340"/>
          <w:jc w:val="center"/>
        </w:trPr>
        <w:tc>
          <w:tcPr>
            <w:tcW w:w="4475" w:type="dxa"/>
          </w:tcPr>
          <w:p w14:paraId="595B2912" w14:textId="482AAB34" w:rsidR="008D3D8D" w:rsidRPr="00480838" w:rsidRDefault="008D3D8D" w:rsidP="008D3D8D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585" w:type="dxa"/>
          </w:tcPr>
          <w:p w14:paraId="4B084BEB" w14:textId="32E40A42" w:rsidR="008D3D8D" w:rsidRPr="00480838" w:rsidRDefault="008D3D8D" w:rsidP="008D3D8D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</w:tr>
      <w:bookmarkEnd w:id="1"/>
    </w:tbl>
    <w:p w14:paraId="3BC85B2A" w14:textId="105E3227" w:rsidR="00BD6E16" w:rsidRDefault="00BD6E16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170929FD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73A9E5F3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6A3EFB1F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3D6BDA8D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01357165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4ADB4B5D" w14:textId="77777777" w:rsidR="00E43117" w:rsidRDefault="00E43117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0792A2D2" w14:textId="467C13F6" w:rsidR="00BD6E16" w:rsidRDefault="00E43117" w:rsidP="00E43117">
      <w:pPr>
        <w:jc w:val="both"/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</w:pPr>
      <w:r w:rsidRPr="00E43117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Kvalifikacijskih skupin pri mladinkah U-1</w:t>
      </w:r>
      <w:r w:rsidR="00A24012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9</w:t>
      </w:r>
      <w:r w:rsidRPr="00E43117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 ni, ker se je vseh </w:t>
      </w:r>
      <w:r w:rsidR="00127D8B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osem</w:t>
      </w:r>
      <w:r w:rsidRPr="00E43117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 spodaj prijavljenih ekip že uvrstilo v finale Ekipnega Državnega prvenstva za mladinke U-1</w:t>
      </w:r>
      <w:r w:rsidR="00A24012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9</w:t>
      </w: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:</w:t>
      </w:r>
    </w:p>
    <w:p w14:paraId="36C00AA8" w14:textId="55242741" w:rsidR="00E43117" w:rsidRPr="00E43117" w:rsidRDefault="00E43117" w:rsidP="00E43117">
      <w:pPr>
        <w:jc w:val="both"/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NTK Logatec, NTK Vesna, </w:t>
      </w:r>
      <w:r w:rsidR="00127D8B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NTK Fužinar Inter Diskont, </w:t>
      </w: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NTK Arrigoni, NTK B2, NTK </w:t>
      </w:r>
      <w:r w:rsidR="00A24012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Kema Murexin</w:t>
      </w: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 xml:space="preserve">, ŠD SU </w:t>
      </w:r>
      <w:r w:rsidR="00A24012"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in NTD Kajuh-Slovan</w:t>
      </w: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sl-SI"/>
        </w:rPr>
        <w:t>;</w:t>
      </w:r>
    </w:p>
    <w:p w14:paraId="16023391" w14:textId="77777777" w:rsidR="00375DE2" w:rsidRPr="00E43117" w:rsidRDefault="00375DE2" w:rsidP="00240F48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1D24B629" w14:textId="77777777" w:rsidR="004B6EBA" w:rsidRPr="00E43117" w:rsidRDefault="004B6EBA" w:rsidP="00240F48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E3067C1" w14:textId="06DC88F4" w:rsidR="00521D3B" w:rsidRPr="00521D3B" w:rsidRDefault="00521D3B" w:rsidP="00E43117">
      <w:pPr>
        <w:ind w:left="-284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521D3B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Vrstni red igranja po posameznih krogih:</w:t>
      </w:r>
    </w:p>
    <w:p w14:paraId="00F44E0B" w14:textId="77777777" w:rsidR="00521D3B" w:rsidRPr="00521D3B" w:rsidRDefault="00521D3B" w:rsidP="00240F48">
      <w:pPr>
        <w:ind w:left="-284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5E4919C5" w14:textId="344A1090" w:rsidR="00521D3B" w:rsidRPr="00521D3B" w:rsidRDefault="00521D3B" w:rsidP="00521D3B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521D3B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krog: 1-3, 2-4</w:t>
      </w:r>
    </w:p>
    <w:p w14:paraId="42C41E69" w14:textId="3B24DAC7" w:rsidR="00521D3B" w:rsidRPr="00521D3B" w:rsidRDefault="00521D3B" w:rsidP="00521D3B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521D3B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krog: 1-2, 3-4</w:t>
      </w:r>
    </w:p>
    <w:p w14:paraId="3B0CB879" w14:textId="17FBE70C" w:rsidR="00521D3B" w:rsidRPr="00521D3B" w:rsidRDefault="00521D3B" w:rsidP="00521D3B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521D3B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krog: 1-4, 2-3</w:t>
      </w:r>
    </w:p>
    <w:p w14:paraId="3853F389" w14:textId="77777777" w:rsidR="00521D3B" w:rsidRPr="00521D3B" w:rsidRDefault="00521D3B" w:rsidP="00240F48">
      <w:pPr>
        <w:ind w:left="-284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41111443" w14:textId="77777777" w:rsidR="00A85B29" w:rsidRDefault="00521D3B" w:rsidP="00521D3B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</w:pPr>
      <w:r w:rsidRPr="0015370C"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>Postavitv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>i</w:t>
      </w:r>
      <w:r w:rsidRPr="0015370C"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 xml:space="preserve"> ABC in XYZ se bo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>sta</w:t>
      </w:r>
      <w:r w:rsidRPr="0015370C"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 xml:space="preserve"> žrebali pred vsakim 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 xml:space="preserve">posameznim </w:t>
      </w:r>
      <w:r w:rsidRPr="0015370C"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  <w:t>dvobojem!</w:t>
      </w:r>
    </w:p>
    <w:p w14:paraId="787FE653" w14:textId="77777777" w:rsidR="00A85B29" w:rsidRDefault="00A85B29" w:rsidP="00521D3B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u w:val="single"/>
          <w:lang w:eastAsia="sl-SI"/>
        </w:rPr>
      </w:pPr>
    </w:p>
    <w:p w14:paraId="6F1112A7" w14:textId="644552D6" w:rsidR="00A85B29" w:rsidRPr="00A24012" w:rsidRDefault="00521D3B" w:rsidP="00E43117">
      <w:pPr>
        <w:ind w:left="-283" w:hanging="851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A85B29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 </w:t>
      </w:r>
      <w:r w:rsidR="00A85B29" w:rsidRPr="00A85B29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            </w:t>
      </w:r>
      <w:r w:rsidR="00A85B29" w:rsidRPr="00A85B29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Celotna postavitev ekipe, tako za igro dvojic kot za posamične dvoboje, se mora obvezno določiti in zapisati pred začetkom vsakega ekipnega dvoboja.</w:t>
      </w:r>
      <w:r w:rsidR="00A24012" w:rsidRPr="00A24012">
        <w:rPr>
          <w:rFonts w:ascii="Arial" w:eastAsia="Times New Roman" w:hAnsi="Arial" w:cs="Arial"/>
          <w:b/>
          <w:bCs/>
          <w:color w:val="EE0000"/>
          <w:sz w:val="20"/>
          <w:szCs w:val="20"/>
          <w:lang w:eastAsia="sl-SI"/>
        </w:rPr>
        <w:t xml:space="preserve"> </w:t>
      </w:r>
      <w:r w:rsidR="00A24012" w:rsidRPr="00A24012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Menjav</w:t>
      </w:r>
      <w:r w:rsidR="00A24012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e</w:t>
      </w:r>
      <w:r w:rsidR="00A24012" w:rsidRPr="00A24012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 xml:space="preserve"> že določenih igralk in igralcev z morebitnimi rezervami, niso dovoljene.</w:t>
      </w:r>
    </w:p>
    <w:p w14:paraId="7D0593DD" w14:textId="77777777" w:rsidR="00A85B29" w:rsidRPr="00A85B29" w:rsidRDefault="00A85B29" w:rsidP="00A85B29">
      <w:pPr>
        <w:ind w:hanging="851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10E7793B" w14:textId="36AAA60E" w:rsidR="00521D3B" w:rsidRDefault="00A85B29" w:rsidP="00521D3B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Vrstni red igranja v posameznem </w:t>
      </w:r>
      <w:r w:rsidR="00E71233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ekipnem 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dvoboju:</w:t>
      </w:r>
    </w:p>
    <w:p w14:paraId="09C227F6" w14:textId="77777777" w:rsidR="00A85B29" w:rsidRDefault="00A85B29" w:rsidP="00521D3B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7356AD48" w14:textId="0E70B1FD" w:rsidR="00A85B29" w:rsidRDefault="00A85B29" w:rsidP="00A85B29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par BC – par YZ</w:t>
      </w:r>
    </w:p>
    <w:p w14:paraId="237C85A1" w14:textId="21E29CE7" w:rsidR="00A85B29" w:rsidRDefault="00A85B29" w:rsidP="00A85B29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A – X</w:t>
      </w:r>
    </w:p>
    <w:p w14:paraId="01EB2A53" w14:textId="60C4F87D" w:rsidR="00A85B29" w:rsidRDefault="00A85B29" w:rsidP="00A85B29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C – Z</w:t>
      </w:r>
    </w:p>
    <w:p w14:paraId="1B00FF10" w14:textId="7827D759" w:rsidR="00A85B29" w:rsidRDefault="00A85B29" w:rsidP="00A85B29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dvoboj, če še </w:t>
      </w:r>
      <w:r w:rsidR="005F7B63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ni 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določen zmagovalec</w:t>
      </w:r>
      <w:r w:rsidR="00482A30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 </w:t>
      </w:r>
      <w:r w:rsidR="00E71233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ekipnega </w:t>
      </w:r>
      <w:r w:rsidR="00482A30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dvoboja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: A – Y</w:t>
      </w:r>
    </w:p>
    <w:p w14:paraId="6C6D1B25" w14:textId="7D7BF7B2" w:rsidR="00A85B29" w:rsidRPr="00A85B29" w:rsidRDefault="00A85B29" w:rsidP="00A85B29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dvoboj, če še </w:t>
      </w:r>
      <w:r w:rsidR="005F7B63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ni 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 xml:space="preserve">določen </w:t>
      </w:r>
      <w:r w:rsidR="00E71233"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zmagovalec ekipnega dvoboja</w:t>
      </w: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: B - X</w:t>
      </w:r>
    </w:p>
    <w:p w14:paraId="55912E48" w14:textId="77777777" w:rsidR="00A85B29" w:rsidRPr="00A85B29" w:rsidRDefault="00A85B29" w:rsidP="00A85B29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1B227CEA" w14:textId="77777777" w:rsidR="00521D3B" w:rsidRPr="0015370C" w:rsidRDefault="00521D3B" w:rsidP="00521D3B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472CA710" w14:textId="77777777" w:rsidR="00521D3B" w:rsidRDefault="00521D3B" w:rsidP="00240F48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2B3B8D2" w14:textId="138A3AD1" w:rsidR="00240F48" w:rsidRDefault="00240F48" w:rsidP="00240F48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Tekmovanje se prične v </w:t>
      </w:r>
      <w:r w:rsidR="005130E8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NEDELJO</w:t>
      </w:r>
      <w:r w:rsidRPr="00CD135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 xml:space="preserve"> </w:t>
      </w:r>
      <w:r w:rsidR="00A24012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14</w:t>
      </w:r>
      <w:r w:rsidRPr="00CD135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 xml:space="preserve">. </w:t>
      </w:r>
      <w:r w:rsidR="004B6EBA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1</w:t>
      </w:r>
      <w:r w:rsidR="00A24012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2</w:t>
      </w:r>
      <w:r w:rsidRPr="00CD135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. 20</w:t>
      </w:r>
      <w:r w:rsidR="003A1C97" w:rsidRPr="00CD135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2</w:t>
      </w:r>
      <w:r w:rsidR="00D9065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>5</w:t>
      </w:r>
      <w:r w:rsidRPr="00CD135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l-SI"/>
        </w:rPr>
        <w:t xml:space="preserve"> ob 10.00.</w:t>
      </w:r>
    </w:p>
    <w:p w14:paraId="53C6410E" w14:textId="77777777" w:rsidR="00240F48" w:rsidRDefault="00240F48" w:rsidP="00240F48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AF7006B" w14:textId="77777777" w:rsidR="001A3A00" w:rsidRDefault="001A3A00" w:rsidP="000D0C7B">
      <w:pPr>
        <w:ind w:left="-284"/>
        <w:rPr>
          <w:rFonts w:ascii="Arial" w:eastAsia="Times New Roman" w:hAnsi="Arial" w:cs="Arial"/>
          <w:b/>
          <w:lang w:eastAsia="sl-SI"/>
        </w:rPr>
      </w:pPr>
    </w:p>
    <w:p w14:paraId="2B3E6AF1" w14:textId="57B626BF" w:rsidR="00987473" w:rsidRPr="00CD1356" w:rsidRDefault="00240F48" w:rsidP="000D0C7B">
      <w:pPr>
        <w:ind w:left="-284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REZULTATI:</w:t>
      </w:r>
      <w:r>
        <w:rPr>
          <w:rFonts w:ascii="Arial" w:eastAsia="Times New Roman" w:hAnsi="Arial" w:cs="Arial"/>
          <w:bCs/>
          <w:lang w:eastAsia="sl-SI"/>
        </w:rPr>
        <w:t xml:space="preserve"> </w:t>
      </w:r>
      <w:r w:rsidR="00987473" w:rsidRPr="00CD1356">
        <w:rPr>
          <w:rFonts w:ascii="Arial" w:eastAsia="Times New Roman" w:hAnsi="Arial" w:cs="Arial"/>
          <w:sz w:val="24"/>
          <w:szCs w:val="24"/>
          <w:lang w:eastAsia="sl-SI"/>
        </w:rPr>
        <w:t>Prosimo organizatorje, da po končanem tekmovanju sporočijo rezultate na</w:t>
      </w:r>
      <w:r w:rsidR="00987473" w:rsidRPr="00CD13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NTZS Celovška 25, 1000 Ljubljana,</w:t>
      </w:r>
      <w:r w:rsidR="00987473" w:rsidRPr="00CD1356">
        <w:rPr>
          <w:rFonts w:ascii="Arial" w:eastAsia="Times New Roman" w:hAnsi="Arial" w:cs="Arial"/>
          <w:sz w:val="24"/>
          <w:szCs w:val="24"/>
          <w:lang w:eastAsia="sl-SI"/>
        </w:rPr>
        <w:t xml:space="preserve"> E-mail: </w:t>
      </w:r>
      <w:hyperlink r:id="rId9" w:history="1">
        <w:r w:rsidR="00987473" w:rsidRPr="00CD135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l-SI"/>
          </w:rPr>
          <w:t>info@ntzs.si</w:t>
        </w:r>
      </w:hyperlink>
      <w:r w:rsidR="00987473" w:rsidRPr="00CD1356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14:paraId="149977F8" w14:textId="6106D9AD" w:rsidR="00987473" w:rsidRPr="00CD1356" w:rsidRDefault="00987473" w:rsidP="00CD1356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  <w:r w:rsidRPr="00CD13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g. Mihi Štamcarju </w:t>
      </w:r>
      <w:r w:rsidRPr="00CD1356">
        <w:rPr>
          <w:rFonts w:ascii="Arial" w:eastAsia="Times New Roman" w:hAnsi="Arial" w:cs="Arial"/>
          <w:sz w:val="24"/>
          <w:szCs w:val="24"/>
          <w:lang w:eastAsia="sl-SI"/>
        </w:rPr>
        <w:t>na</w:t>
      </w:r>
      <w:r w:rsidRPr="00CD13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CD1356">
        <w:rPr>
          <w:rFonts w:ascii="Arial" w:eastAsia="Times New Roman" w:hAnsi="Arial" w:cs="Arial"/>
          <w:sz w:val="24"/>
          <w:szCs w:val="24"/>
          <w:lang w:eastAsia="sl-SI"/>
        </w:rPr>
        <w:t>E-mail:</w:t>
      </w:r>
      <w:r w:rsidRPr="00CD13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hyperlink r:id="rId10" w:history="1">
        <w:r w:rsidRPr="00CD1356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sl-SI"/>
          </w:rPr>
          <w:t>miha.stamcar@hotmail.com</w:t>
        </w:r>
      </w:hyperlink>
      <w:r w:rsidRPr="00CD1356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hyperlink r:id="rId11" w:history="1">
        <w:r w:rsidRPr="00CD1356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sl-SI"/>
          </w:rPr>
          <w:t>gsm:</w:t>
        </w:r>
      </w:hyperlink>
      <w:r w:rsidRPr="00CD135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D1356">
        <w:rPr>
          <w:rFonts w:ascii="Arial" w:eastAsia="Times New Roman" w:hAnsi="Arial" w:cs="Arial"/>
          <w:color w:val="44546A" w:themeColor="text2"/>
          <w:sz w:val="24"/>
          <w:szCs w:val="24"/>
          <w:lang w:eastAsia="sl-SI"/>
        </w:rPr>
        <w:t>031 875 569</w:t>
      </w:r>
      <w:r w:rsidR="00D62955">
        <w:rPr>
          <w:rFonts w:ascii="Arial" w:eastAsia="Times New Roman" w:hAnsi="Arial" w:cs="Arial"/>
          <w:color w:val="44546A" w:themeColor="text2"/>
          <w:sz w:val="24"/>
          <w:szCs w:val="24"/>
          <w:lang w:eastAsia="sl-SI"/>
        </w:rPr>
        <w:t>)</w:t>
      </w:r>
      <w:r w:rsidRPr="00CD135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60895B37" w14:textId="5E9C2575" w:rsidR="00BD6E16" w:rsidRPr="00CD1356" w:rsidRDefault="00240F48" w:rsidP="00E17115">
      <w:pPr>
        <w:ind w:left="-284"/>
        <w:rPr>
          <w:rFonts w:ascii="Arial" w:eastAsia="Times New Roman" w:hAnsi="Arial" w:cs="Arial"/>
          <w:color w:val="0000FF"/>
          <w:sz w:val="24"/>
          <w:szCs w:val="24"/>
          <w:u w:val="single"/>
          <w:lang w:eastAsia="sl-SI"/>
        </w:rPr>
      </w:pPr>
      <w:r w:rsidRPr="00CD1356">
        <w:rPr>
          <w:rFonts w:ascii="Arial" w:eastAsia="Times New Roman" w:hAnsi="Arial" w:cs="Arial"/>
          <w:color w:val="0000FF"/>
          <w:sz w:val="24"/>
          <w:szCs w:val="24"/>
          <w:u w:val="single"/>
          <w:lang w:eastAsia="sl-SI"/>
        </w:rPr>
        <w:t xml:space="preserve"> </w:t>
      </w:r>
    </w:p>
    <w:p w14:paraId="2EF05950" w14:textId="742E0DEE" w:rsidR="00BD6E16" w:rsidRDefault="00BD6E16" w:rsidP="00E17115">
      <w:pPr>
        <w:ind w:left="-284"/>
        <w:rPr>
          <w:rFonts w:ascii="Arial" w:eastAsia="Times New Roman" w:hAnsi="Arial" w:cs="Arial"/>
          <w:b/>
          <w:lang w:eastAsia="sl-SI"/>
        </w:rPr>
      </w:pPr>
    </w:p>
    <w:p w14:paraId="0B8F21AE" w14:textId="77777777" w:rsidR="00FD6CF1" w:rsidRDefault="00FD6CF1" w:rsidP="00322DC2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4874E6D" w14:textId="77777777" w:rsidR="00FD6CF1" w:rsidRDefault="00FD6CF1" w:rsidP="00322DC2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50B19D1" w14:textId="3318E10C" w:rsidR="00322DC2" w:rsidRDefault="00FE42D0" w:rsidP="00322DC2">
      <w:pPr>
        <w:ind w:left="-284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 NTZS</w:t>
      </w:r>
      <w:r w:rsidR="00987473">
        <w:rPr>
          <w:rFonts w:ascii="Arial" w:eastAsia="Times New Roman" w:hAnsi="Arial" w:cs="Arial"/>
          <w:sz w:val="24"/>
          <w:szCs w:val="24"/>
          <w:lang w:eastAsia="sl-SI"/>
        </w:rPr>
        <w:t xml:space="preserve"> pripravil</w:t>
      </w:r>
      <w:r w:rsidR="00240F48">
        <w:rPr>
          <w:rFonts w:ascii="Arial" w:eastAsia="Times New Roman" w:hAnsi="Arial" w:cs="Arial"/>
          <w:sz w:val="24"/>
          <w:szCs w:val="24"/>
          <w:lang w:eastAsia="sl-SI"/>
        </w:rPr>
        <w:t xml:space="preserve"> Darijan Vizjak</w:t>
      </w:r>
      <w:r w:rsidR="000D0C7B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4CEAAA14" w14:textId="77777777" w:rsidR="00322DC2" w:rsidRDefault="00322DC2" w:rsidP="00322DC2">
      <w:pPr>
        <w:ind w:left="-284"/>
        <w:rPr>
          <w:rFonts w:ascii="Arial" w:eastAsia="Times New Roman" w:hAnsi="Arial" w:cs="Arial"/>
          <w:lang w:eastAsia="sl-SI"/>
        </w:rPr>
      </w:pPr>
    </w:p>
    <w:p w14:paraId="1DC14382" w14:textId="77777777" w:rsidR="00B75AF2" w:rsidRDefault="00B75AF2" w:rsidP="00322DC2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A9AF661" w14:textId="77777777" w:rsidR="001107AB" w:rsidRDefault="001107AB" w:rsidP="00322DC2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E139C8F" w14:textId="77777777" w:rsidR="00FD6CF1" w:rsidRDefault="00FD6CF1" w:rsidP="00322DC2">
      <w:pPr>
        <w:ind w:left="-284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4E77E4" w14:textId="649AE14F" w:rsidR="00240F48" w:rsidRPr="00322DC2" w:rsidRDefault="00240F48" w:rsidP="00322DC2">
      <w:pPr>
        <w:ind w:left="-284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Ljubljana, </w:t>
      </w:r>
      <w:r w:rsidR="005130E8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A24012">
        <w:rPr>
          <w:rFonts w:ascii="Arial" w:eastAsia="Times New Roman" w:hAnsi="Arial" w:cs="Arial"/>
          <w:sz w:val="24"/>
          <w:szCs w:val="24"/>
          <w:lang w:eastAsia="sl-SI"/>
        </w:rPr>
        <w:t>0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987473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A24012">
        <w:rPr>
          <w:rFonts w:ascii="Arial" w:eastAsia="Times New Roman" w:hAnsi="Arial" w:cs="Arial"/>
          <w:sz w:val="24"/>
          <w:szCs w:val="24"/>
          <w:lang w:eastAsia="sl-SI"/>
        </w:rPr>
        <w:t>2</w:t>
      </w:r>
      <w:r>
        <w:rPr>
          <w:rFonts w:ascii="Arial" w:eastAsia="Times New Roman" w:hAnsi="Arial" w:cs="Arial"/>
          <w:sz w:val="24"/>
          <w:szCs w:val="24"/>
          <w:lang w:eastAsia="sl-SI"/>
        </w:rPr>
        <w:t>. 20</w:t>
      </w:r>
      <w:r w:rsidR="00FE42D0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D9065E">
        <w:rPr>
          <w:rFonts w:ascii="Arial" w:eastAsia="Times New Roman" w:hAnsi="Arial" w:cs="Arial"/>
          <w:sz w:val="24"/>
          <w:szCs w:val="24"/>
          <w:lang w:eastAsia="sl-SI"/>
        </w:rPr>
        <w:t>5</w:t>
      </w:r>
    </w:p>
    <w:sectPr w:rsidR="00240F48" w:rsidRPr="00322DC2" w:rsidSect="00E43117">
      <w:footerReference w:type="default" r:id="rId12"/>
      <w:pgSz w:w="11906" w:h="16838"/>
      <w:pgMar w:top="426" w:right="127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9C5" w14:textId="77777777" w:rsidR="00987473" w:rsidRDefault="00987473" w:rsidP="00987473">
      <w:r>
        <w:separator/>
      </w:r>
    </w:p>
  </w:endnote>
  <w:endnote w:type="continuationSeparator" w:id="0">
    <w:p w14:paraId="4DE735D1" w14:textId="77777777" w:rsidR="00987473" w:rsidRDefault="00987473" w:rsidP="0098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AC2D" w14:textId="1DEED255" w:rsidR="00987473" w:rsidRDefault="00A85B29">
    <w:pPr>
      <w:pStyle w:val="Noga"/>
    </w:pPr>
    <w:r>
      <w:rPr>
        <w:noProof/>
      </w:rPr>
      <w:drawing>
        <wp:inline distT="0" distB="0" distL="0" distR="0" wp14:anchorId="6E07BE2C" wp14:editId="3A17A023">
          <wp:extent cx="5899150" cy="425450"/>
          <wp:effectExtent l="0" t="0" r="6350" b="0"/>
          <wp:docPr id="7621358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51906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F62A" w14:textId="77777777" w:rsidR="00987473" w:rsidRDefault="00987473" w:rsidP="00987473">
      <w:r>
        <w:separator/>
      </w:r>
    </w:p>
  </w:footnote>
  <w:footnote w:type="continuationSeparator" w:id="0">
    <w:p w14:paraId="23E6BA01" w14:textId="77777777" w:rsidR="00987473" w:rsidRDefault="00987473" w:rsidP="0098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0F10"/>
    <w:multiLevelType w:val="hybridMultilevel"/>
    <w:tmpl w:val="EEC22292"/>
    <w:lvl w:ilvl="0" w:tplc="B40A99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AE6018"/>
    <w:multiLevelType w:val="hybridMultilevel"/>
    <w:tmpl w:val="D292BC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1F33"/>
    <w:multiLevelType w:val="hybridMultilevel"/>
    <w:tmpl w:val="48BE242C"/>
    <w:lvl w:ilvl="0" w:tplc="C37852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68970AB"/>
    <w:multiLevelType w:val="hybridMultilevel"/>
    <w:tmpl w:val="BD6EB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1258">
    <w:abstractNumId w:val="1"/>
  </w:num>
  <w:num w:numId="2" w16cid:durableId="157502630">
    <w:abstractNumId w:val="3"/>
  </w:num>
  <w:num w:numId="3" w16cid:durableId="1965427898">
    <w:abstractNumId w:val="2"/>
  </w:num>
  <w:num w:numId="4" w16cid:durableId="4001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48"/>
    <w:rsid w:val="00052C05"/>
    <w:rsid w:val="00071BB6"/>
    <w:rsid w:val="000A2FEA"/>
    <w:rsid w:val="000B4287"/>
    <w:rsid w:val="000D0C7B"/>
    <w:rsid w:val="001034DC"/>
    <w:rsid w:val="001107AB"/>
    <w:rsid w:val="00123B57"/>
    <w:rsid w:val="00127D8B"/>
    <w:rsid w:val="0015370C"/>
    <w:rsid w:val="00197E1F"/>
    <w:rsid w:val="001A3A00"/>
    <w:rsid w:val="001A491E"/>
    <w:rsid w:val="001B432F"/>
    <w:rsid w:val="001E598C"/>
    <w:rsid w:val="0020080C"/>
    <w:rsid w:val="002261CA"/>
    <w:rsid w:val="00227231"/>
    <w:rsid w:val="00240F48"/>
    <w:rsid w:val="00242F54"/>
    <w:rsid w:val="00273B49"/>
    <w:rsid w:val="002B73EF"/>
    <w:rsid w:val="002E1455"/>
    <w:rsid w:val="00303DDC"/>
    <w:rsid w:val="00322DC2"/>
    <w:rsid w:val="00323255"/>
    <w:rsid w:val="00355F04"/>
    <w:rsid w:val="00375DE2"/>
    <w:rsid w:val="0037656C"/>
    <w:rsid w:val="003A1C97"/>
    <w:rsid w:val="003C4A0F"/>
    <w:rsid w:val="003D1EB5"/>
    <w:rsid w:val="00421F69"/>
    <w:rsid w:val="00425150"/>
    <w:rsid w:val="00464522"/>
    <w:rsid w:val="00480838"/>
    <w:rsid w:val="00482A30"/>
    <w:rsid w:val="004B2730"/>
    <w:rsid w:val="004B6EBA"/>
    <w:rsid w:val="004F255D"/>
    <w:rsid w:val="005130E8"/>
    <w:rsid w:val="00521D3B"/>
    <w:rsid w:val="00525520"/>
    <w:rsid w:val="005F7B63"/>
    <w:rsid w:val="006076AD"/>
    <w:rsid w:val="00663F09"/>
    <w:rsid w:val="0067340E"/>
    <w:rsid w:val="0067516D"/>
    <w:rsid w:val="0068005E"/>
    <w:rsid w:val="0069498D"/>
    <w:rsid w:val="006F7C39"/>
    <w:rsid w:val="00722521"/>
    <w:rsid w:val="00726154"/>
    <w:rsid w:val="007C5872"/>
    <w:rsid w:val="007E237B"/>
    <w:rsid w:val="00843957"/>
    <w:rsid w:val="00870282"/>
    <w:rsid w:val="008A0279"/>
    <w:rsid w:val="008B04A7"/>
    <w:rsid w:val="008D3D8D"/>
    <w:rsid w:val="009100E2"/>
    <w:rsid w:val="00965E0A"/>
    <w:rsid w:val="00987473"/>
    <w:rsid w:val="009A3B27"/>
    <w:rsid w:val="009C520B"/>
    <w:rsid w:val="009C5398"/>
    <w:rsid w:val="009D0E4C"/>
    <w:rsid w:val="009E52DB"/>
    <w:rsid w:val="00A24012"/>
    <w:rsid w:val="00A31AA1"/>
    <w:rsid w:val="00A85B29"/>
    <w:rsid w:val="00AB0A18"/>
    <w:rsid w:val="00AD5D0E"/>
    <w:rsid w:val="00AD7852"/>
    <w:rsid w:val="00AF1839"/>
    <w:rsid w:val="00B6046E"/>
    <w:rsid w:val="00B75AF2"/>
    <w:rsid w:val="00BD6E16"/>
    <w:rsid w:val="00BD736D"/>
    <w:rsid w:val="00C056E1"/>
    <w:rsid w:val="00C1648B"/>
    <w:rsid w:val="00C174BA"/>
    <w:rsid w:val="00C9493C"/>
    <w:rsid w:val="00CB3887"/>
    <w:rsid w:val="00CC0C78"/>
    <w:rsid w:val="00CD1356"/>
    <w:rsid w:val="00D055EF"/>
    <w:rsid w:val="00D11F8C"/>
    <w:rsid w:val="00D34C22"/>
    <w:rsid w:val="00D62955"/>
    <w:rsid w:val="00D9065E"/>
    <w:rsid w:val="00DC342F"/>
    <w:rsid w:val="00E17115"/>
    <w:rsid w:val="00E43117"/>
    <w:rsid w:val="00E447D6"/>
    <w:rsid w:val="00E64693"/>
    <w:rsid w:val="00E70C6E"/>
    <w:rsid w:val="00E71233"/>
    <w:rsid w:val="00E80DCC"/>
    <w:rsid w:val="00E908AC"/>
    <w:rsid w:val="00E9728D"/>
    <w:rsid w:val="00EB5669"/>
    <w:rsid w:val="00EF0883"/>
    <w:rsid w:val="00F027A9"/>
    <w:rsid w:val="00F27ADD"/>
    <w:rsid w:val="00F51316"/>
    <w:rsid w:val="00F74EC6"/>
    <w:rsid w:val="00F759DD"/>
    <w:rsid w:val="00FB30B1"/>
    <w:rsid w:val="00FD6CF1"/>
    <w:rsid w:val="00FE42D0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F50A"/>
  <w15:chartTrackingRefBased/>
  <w15:docId w15:val="{D6B03031-2906-462A-A27F-BE5319F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516D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240F4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A1C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874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7473"/>
  </w:style>
  <w:style w:type="paragraph" w:styleId="Noga">
    <w:name w:val="footer"/>
    <w:basedOn w:val="Navaden"/>
    <w:link w:val="NogaZnak"/>
    <w:uiPriority w:val="99"/>
    <w:unhideWhenUsed/>
    <w:rsid w:val="009874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7473"/>
  </w:style>
  <w:style w:type="table" w:customStyle="1" w:styleId="TableGrid">
    <w:name w:val="TableGrid"/>
    <w:rsid w:val="00A85B29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m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ha.stamca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tzs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740C4A-4853-4378-8C64-88BCF02B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98</cp:revision>
  <cp:lastPrinted>2025-11-19T20:12:00Z</cp:lastPrinted>
  <dcterms:created xsi:type="dcterms:W3CDTF">2021-05-27T09:56:00Z</dcterms:created>
  <dcterms:modified xsi:type="dcterms:W3CDTF">2025-12-10T19:49:00Z</dcterms:modified>
</cp:coreProperties>
</file>